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9B8C">
      <w:pPr>
        <w:shd w:val="clear" w:color="auto" w:fill="FFFFFF"/>
        <w:spacing w:line="640" w:lineRule="exact"/>
        <w:rPr>
          <w:rFonts w:ascii="仿宋" w:hAnsi="仿宋" w:eastAsia="仿宋" w:cs="宋体"/>
          <w:color w:val="000000"/>
          <w:kern w:val="0"/>
          <w:sz w:val="32"/>
          <w:szCs w:val="32"/>
        </w:rPr>
      </w:pPr>
      <w:bookmarkStart w:id="0" w:name="_GoBack"/>
      <w:bookmarkEnd w:id="0"/>
      <w:r>
        <w:rPr>
          <w:rFonts w:hint="eastAsia" w:ascii="仿宋" w:hAnsi="仿宋" w:eastAsia="仿宋" w:cs="宋体"/>
          <w:color w:val="000000"/>
          <w:kern w:val="0"/>
          <w:sz w:val="32"/>
          <w:szCs w:val="32"/>
        </w:rPr>
        <w:t>附件3：</w:t>
      </w:r>
    </w:p>
    <w:p w14:paraId="2FD27139">
      <w:pPr>
        <w:shd w:val="clear" w:color="auto" w:fill="FFFFFF"/>
        <w:spacing w:line="640" w:lineRule="exact"/>
        <w:ind w:firstLine="220" w:firstLineChars="50"/>
        <w:jc w:val="center"/>
        <w:rPr>
          <w:rFonts w:ascii="华文中宋" w:hAnsi="华文中宋" w:eastAsia="华文中宋" w:cs="宋体"/>
          <w:color w:val="000000"/>
          <w:kern w:val="0"/>
          <w:sz w:val="44"/>
          <w:szCs w:val="44"/>
        </w:rPr>
      </w:pPr>
      <w:r>
        <w:rPr>
          <w:rFonts w:hint="eastAsia" w:ascii="华文中宋" w:hAnsi="华文中宋" w:eastAsia="华文中宋" w:cs="宋体"/>
          <w:color w:val="000000"/>
          <w:kern w:val="0"/>
          <w:sz w:val="44"/>
          <w:szCs w:val="44"/>
        </w:rPr>
        <w:t>辽宁省建筑业协会供应链与劳务企业</w:t>
      </w:r>
    </w:p>
    <w:p w14:paraId="39558A3D">
      <w:pPr>
        <w:shd w:val="clear" w:color="auto" w:fill="FFFFFF"/>
        <w:spacing w:line="640" w:lineRule="exact"/>
        <w:ind w:firstLine="220" w:firstLineChars="50"/>
        <w:jc w:val="center"/>
        <w:rPr>
          <w:rFonts w:ascii="华文中宋" w:hAnsi="华文中宋" w:eastAsia="华文中宋" w:cs="宋体"/>
          <w:color w:val="000000"/>
          <w:kern w:val="0"/>
          <w:sz w:val="44"/>
          <w:szCs w:val="44"/>
        </w:rPr>
      </w:pPr>
      <w:r>
        <w:rPr>
          <w:rFonts w:hint="eastAsia" w:ascii="华文中宋" w:hAnsi="华文中宋" w:eastAsia="华文中宋" w:cs="宋体"/>
          <w:color w:val="000000"/>
          <w:kern w:val="0"/>
          <w:sz w:val="44"/>
          <w:szCs w:val="44"/>
        </w:rPr>
        <w:t>AAA级信用评价暂行办法</w:t>
      </w:r>
    </w:p>
    <w:p w14:paraId="468270CF">
      <w:pPr>
        <w:shd w:val="clear" w:color="auto" w:fill="FFFFFF"/>
        <w:overflowPunct w:val="0"/>
        <w:autoSpaceDE w:val="0"/>
        <w:autoSpaceDN w:val="0"/>
        <w:adjustRightInd w:val="0"/>
        <w:snapToGrid w:val="0"/>
        <w:spacing w:line="360" w:lineRule="auto"/>
        <w:jc w:val="center"/>
        <w:rPr>
          <w:rFonts w:ascii="宋体" w:hAnsi="宋体" w:cs="宋体"/>
          <w:color w:val="000000"/>
          <w:kern w:val="0"/>
          <w:sz w:val="27"/>
          <w:szCs w:val="27"/>
        </w:rPr>
      </w:pPr>
    </w:p>
    <w:p w14:paraId="0607B1A8">
      <w:pPr>
        <w:shd w:val="clear" w:color="auto" w:fill="FFFFFF"/>
        <w:overflowPunct w:val="0"/>
        <w:autoSpaceDE w:val="0"/>
        <w:autoSpaceDN w:val="0"/>
        <w:adjustRightInd w:val="0"/>
        <w:snapToGrid w:val="0"/>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第一章 总则</w:t>
      </w:r>
    </w:p>
    <w:p w14:paraId="01E9094E">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贯彻落实党中央、国务院关于加快建立社会信用体系建设的精神，依据住房城乡建设部《建筑市场信用管理暂行办法》（建市[2017]241号）的要求，充分发挥市场评价和行业协会自律作用，为大型建筑施工企业提供优良的合作资源，规范开展</w:t>
      </w:r>
      <w:r>
        <w:rPr>
          <w:rFonts w:hint="eastAsia" w:ascii="仿宋_GB2312" w:hAnsi="仿宋" w:eastAsia="仿宋_GB2312" w:cs="Times New Roman"/>
          <w:sz w:val="32"/>
          <w:szCs w:val="32"/>
        </w:rPr>
        <w:t>辽宁省建筑业协会供应链与劳务企业AAA级信用评价工作（以下简称“信用评价”）</w:t>
      </w:r>
      <w:r>
        <w:rPr>
          <w:rFonts w:hint="eastAsia" w:ascii="仿宋_GB2312" w:hAnsi="宋体" w:eastAsia="仿宋_GB2312" w:cs="宋体"/>
          <w:color w:val="000000"/>
          <w:kern w:val="0"/>
          <w:sz w:val="32"/>
          <w:szCs w:val="32"/>
        </w:rPr>
        <w:t>，制订本办法。</w:t>
      </w:r>
    </w:p>
    <w:p w14:paraId="200EEF5C">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第二条 本办法是对企业基本情况、经营能力、管理水平、商业信誉、不良行为、社会责任等进行综合评定，其目的是加强行业自律，推进诚信建设，打造诚信品牌，增强核心竞争力。</w:t>
      </w:r>
    </w:p>
    <w:p w14:paraId="67A3617B">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w:t>
      </w:r>
      <w:r>
        <w:rPr>
          <w:rFonts w:hint="eastAsia" w:ascii="宋体"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信用评价活动在辽宁省建筑业协会指导下，由辽宁省建筑业协会供应链与劳务分会（以下简称分会）具体组织实施。</w:t>
      </w:r>
    </w:p>
    <w:p w14:paraId="09A323DB">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信用评价活动遵循“科学、公平、公正、公开”的原则，以服务会员为主，按照“自愿申报、科学评价、社会监督、动态管理”模式开展。</w:t>
      </w:r>
    </w:p>
    <w:p w14:paraId="66BAD115">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第五条</w:t>
      </w:r>
      <w:r>
        <w:rPr>
          <w:rFonts w:hint="eastAsia" w:ascii="宋体"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信用评价活动实行专家负责制，专家在辽宁省建筑业协会专家名录中选聘。</w:t>
      </w:r>
    </w:p>
    <w:p w14:paraId="78CB4E4A">
      <w:pPr>
        <w:shd w:val="clear" w:color="auto" w:fill="FFFFFF"/>
        <w:overflowPunct w:val="0"/>
        <w:autoSpaceDE w:val="0"/>
        <w:autoSpaceDN w:val="0"/>
        <w:adjustRightInd w:val="0"/>
        <w:snapToGrid w:val="0"/>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第二章 评价范围与条件</w:t>
      </w:r>
    </w:p>
    <w:p w14:paraId="2618ED83">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凡在辽宁省行政区域范围内从事建筑业及相关建筑活动且具有独立法人资格，取得有关资质的建筑供应商及劳务企业均可申报。其中，建筑供应商主要为建筑材料生产（防水防腐保温材料、混凝土生产等）、贸易企业、建筑供应链、建筑数字化、建筑</w:t>
      </w:r>
      <w:r>
        <w:rPr>
          <w:rFonts w:ascii="仿宋_GB2312" w:hAnsi="宋体" w:eastAsia="仿宋_GB2312" w:cs="宋体"/>
          <w:color w:val="000000"/>
          <w:kern w:val="0"/>
          <w:sz w:val="32"/>
          <w:szCs w:val="32"/>
        </w:rPr>
        <w:t>设备生产及租赁、</w:t>
      </w:r>
      <w:r>
        <w:rPr>
          <w:rFonts w:hint="eastAsia" w:ascii="仿宋_GB2312" w:hAnsi="宋体" w:eastAsia="仿宋_GB2312" w:cs="宋体"/>
          <w:color w:val="000000"/>
          <w:kern w:val="0"/>
          <w:sz w:val="32"/>
          <w:szCs w:val="32"/>
        </w:rPr>
        <w:t>供应链金融等企业。</w:t>
      </w:r>
    </w:p>
    <w:p w14:paraId="53B7EE4E">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参加信用评价的企业，需具备以下条件：</w:t>
      </w:r>
    </w:p>
    <w:p w14:paraId="388B1296">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（一）申报企业应具有独立法人资格且为辽宁省建筑业协会会员单位（非会员参加活动需协会同意）；</w:t>
      </w:r>
    </w:p>
    <w:p w14:paraId="4CE8AE3B">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（二）申报企业需正常经营两年以上，通过工商年审并正常纳税；</w:t>
      </w:r>
    </w:p>
    <w:p w14:paraId="05A03B60">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（三）近两年内，未发生过较大及以上质量、环保、安全生产责任事故；未受到政府相关部门通报，并未列入失信黑名单等重大失信行为。</w:t>
      </w:r>
    </w:p>
    <w:p w14:paraId="6109ED78">
      <w:pPr>
        <w:shd w:val="clear" w:color="auto" w:fill="FFFFFF"/>
        <w:overflowPunct w:val="0"/>
        <w:autoSpaceDE w:val="0"/>
        <w:autoSpaceDN w:val="0"/>
        <w:adjustRightInd w:val="0"/>
        <w:snapToGrid w:val="0"/>
        <w:spacing w:line="360" w:lineRule="auto"/>
        <w:jc w:val="center"/>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第三章 评价标准</w:t>
      </w:r>
    </w:p>
    <w:p w14:paraId="66444695">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w:t>
      </w:r>
      <w:r>
        <w:rPr>
          <w:rFonts w:hint="eastAsia" w:ascii="宋体"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根据当前建筑市场的实际情况，信用评价结果应为：信用很好，综合得分在85分（含）以上。表示受信单位诚信度很高，各项指标优秀，企业素质很高、诚信意识很强、经营状况良好、履约能力很强、社会信誉优良，指标体系见附件。</w:t>
      </w:r>
    </w:p>
    <w:p w14:paraId="186A140C">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评价活动原则上每年开展一次，信用企业证书有效期为一年。在有效期内如果企业发生重大不良行为的，取消其信用等级，并在辽宁省建筑业协会网站页面予以公布。</w:t>
      </w:r>
    </w:p>
    <w:p w14:paraId="03935D15">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信用评价结果有效期满后，可申请复评，重新确定信用等级。</w:t>
      </w:r>
    </w:p>
    <w:p w14:paraId="7582ADD8">
      <w:pPr>
        <w:shd w:val="clear" w:color="auto" w:fill="FFFFFF"/>
        <w:overflowPunct w:val="0"/>
        <w:autoSpaceDE w:val="0"/>
        <w:autoSpaceDN w:val="0"/>
        <w:adjustRightInd w:val="0"/>
        <w:snapToGrid w:val="0"/>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第四章 评价程序</w:t>
      </w:r>
    </w:p>
    <w:p w14:paraId="0B0D2086">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信用评价程序：</w:t>
      </w:r>
    </w:p>
    <w:p w14:paraId="30450193">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（一）申报企业填写《</w:t>
      </w:r>
      <w:r>
        <w:rPr>
          <w:rFonts w:hint="eastAsia" w:ascii="仿宋_GB2312" w:hAnsi="仿宋" w:eastAsia="仿宋_GB2312" w:cs="Times New Roman"/>
          <w:sz w:val="32"/>
          <w:szCs w:val="32"/>
        </w:rPr>
        <w:t>辽宁省建筑业协会供应链与劳务企业AAA级信用评价</w:t>
      </w:r>
      <w:r>
        <w:rPr>
          <w:rFonts w:hint="eastAsia" w:ascii="仿宋_GB2312" w:hAnsi="宋体" w:eastAsia="仿宋_GB2312" w:cs="宋体"/>
          <w:color w:val="000000"/>
          <w:kern w:val="0"/>
          <w:sz w:val="32"/>
          <w:szCs w:val="32"/>
        </w:rPr>
        <w:t>申报表》，并按照要求</w:t>
      </w:r>
      <w:r>
        <w:rPr>
          <w:rFonts w:ascii="仿宋_GB2312" w:hAnsi="宋体" w:eastAsia="仿宋_GB2312" w:cs="宋体"/>
          <w:color w:val="000000"/>
          <w:kern w:val="0"/>
          <w:sz w:val="32"/>
          <w:szCs w:val="32"/>
        </w:rPr>
        <w:t>提供</w:t>
      </w:r>
      <w:r>
        <w:rPr>
          <w:rFonts w:hint="eastAsia" w:ascii="仿宋_GB2312" w:hAnsi="宋体" w:eastAsia="仿宋_GB2312" w:cs="宋体"/>
          <w:color w:val="000000"/>
          <w:kern w:val="0"/>
          <w:sz w:val="32"/>
          <w:szCs w:val="32"/>
        </w:rPr>
        <w:t>相关资料，胶状成册。</w:t>
      </w:r>
    </w:p>
    <w:p w14:paraId="02B4EC3C">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（二）申报企业须经所在市</w:t>
      </w:r>
      <w:r>
        <w:rPr>
          <w:rFonts w:ascii="仿宋_GB2312" w:hAnsi="宋体" w:eastAsia="仿宋_GB2312" w:cs="宋体"/>
          <w:kern w:val="0"/>
          <w:sz w:val="32"/>
          <w:szCs w:val="32"/>
        </w:rPr>
        <w:t>建筑业关联</w:t>
      </w:r>
      <w:r>
        <w:rPr>
          <w:rFonts w:hint="eastAsia" w:ascii="仿宋_GB2312" w:hAnsi="宋体" w:eastAsia="仿宋_GB2312" w:cs="宋体"/>
          <w:kern w:val="0"/>
          <w:sz w:val="32"/>
          <w:szCs w:val="32"/>
        </w:rPr>
        <w:t>协会推荐，不能通过上述</w:t>
      </w:r>
      <w:r>
        <w:rPr>
          <w:rFonts w:ascii="仿宋_GB2312" w:hAnsi="宋体" w:eastAsia="仿宋_GB2312" w:cs="宋体"/>
          <w:kern w:val="0"/>
          <w:sz w:val="32"/>
          <w:szCs w:val="32"/>
        </w:rPr>
        <w:t>协会</w:t>
      </w:r>
      <w:r>
        <w:rPr>
          <w:rFonts w:hint="eastAsia" w:ascii="仿宋_GB2312" w:hAnsi="宋体" w:eastAsia="仿宋_GB2312" w:cs="宋体"/>
          <w:kern w:val="0"/>
          <w:sz w:val="32"/>
          <w:szCs w:val="32"/>
        </w:rPr>
        <w:t>推荐的，可由施工总承包企业推荐。</w:t>
      </w:r>
    </w:p>
    <w:p w14:paraId="7BA61099">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（三）申报企业或推荐单位将各方盖章后的《</w:t>
      </w:r>
      <w:r>
        <w:rPr>
          <w:rFonts w:hint="eastAsia" w:ascii="仿宋_GB2312" w:hAnsi="仿宋" w:eastAsia="仿宋_GB2312" w:cs="Times New Roman"/>
          <w:sz w:val="32"/>
          <w:szCs w:val="32"/>
        </w:rPr>
        <w:t>辽宁省建筑业协会供应链与劳务企业AAA级信用评价</w:t>
      </w:r>
      <w:r>
        <w:rPr>
          <w:rFonts w:hint="eastAsia" w:ascii="仿宋_GB2312" w:hAnsi="宋体" w:eastAsia="仿宋_GB2312" w:cs="宋体"/>
          <w:color w:val="000000"/>
          <w:kern w:val="0"/>
          <w:sz w:val="32"/>
          <w:szCs w:val="32"/>
        </w:rPr>
        <w:t>申报表》及</w:t>
      </w:r>
      <w:r>
        <w:rPr>
          <w:rFonts w:ascii="仿宋_GB2312" w:hAnsi="宋体" w:eastAsia="仿宋_GB2312" w:cs="宋体"/>
          <w:color w:val="000000"/>
          <w:kern w:val="0"/>
          <w:sz w:val="32"/>
          <w:szCs w:val="32"/>
        </w:rPr>
        <w:t>相应证明材料</w:t>
      </w:r>
      <w:r>
        <w:rPr>
          <w:rFonts w:hint="eastAsia" w:ascii="仿宋_GB2312" w:hAnsi="宋体" w:eastAsia="仿宋_GB2312" w:cs="宋体"/>
          <w:color w:val="000000"/>
          <w:kern w:val="0"/>
          <w:sz w:val="32"/>
          <w:szCs w:val="32"/>
        </w:rPr>
        <w:t>报送供劳分会。</w:t>
      </w:r>
    </w:p>
    <w:p w14:paraId="7FAF7002">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（四）分会组织专家开展评价工作，并形成审定评价结果在辽宁省建筑业协会网站进行公示，公示期为5个工作日。</w:t>
      </w:r>
    </w:p>
    <w:p w14:paraId="364CDA02">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（五）对于公示期满且没有异议的，由辽宁省建筑业协会向社会公布，并颁发信用企业证书。</w:t>
      </w:r>
    </w:p>
    <w:p w14:paraId="0DB829B6">
      <w:pPr>
        <w:shd w:val="clear" w:color="auto" w:fill="FFFFFF"/>
        <w:overflowPunct w:val="0"/>
        <w:autoSpaceDE w:val="0"/>
        <w:autoSpaceDN w:val="0"/>
        <w:adjustRightInd w:val="0"/>
        <w:snapToGrid w:val="0"/>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第五章证明材料</w:t>
      </w:r>
    </w:p>
    <w:p w14:paraId="43001C6A">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第十二条 申报企业应当提供以下材料：</w:t>
      </w:r>
    </w:p>
    <w:p w14:paraId="4D3A3FB6">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w:t>
      </w:r>
      <w:r>
        <w:rPr>
          <w:rFonts w:hint="eastAsia" w:ascii="仿宋_GB2312" w:hAnsi="仿宋" w:eastAsia="仿宋_GB2312" w:cs="Times New Roman"/>
          <w:sz w:val="32"/>
          <w:szCs w:val="32"/>
        </w:rPr>
        <w:t>辽宁省建筑业协会供应链与劳务企业AAA级信用评价</w:t>
      </w:r>
      <w:r>
        <w:rPr>
          <w:rFonts w:hint="eastAsia" w:ascii="仿宋_GB2312" w:hAnsi="宋体" w:eastAsia="仿宋_GB2312" w:cs="宋体"/>
          <w:color w:val="000000"/>
          <w:kern w:val="0"/>
          <w:sz w:val="32"/>
          <w:szCs w:val="32"/>
        </w:rPr>
        <w:t>申报表》；</w:t>
      </w:r>
    </w:p>
    <w:p w14:paraId="4DA29753">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（二）企业法人营业执照、相关资质证书、认证证书、获奖证书以及履行社会</w:t>
      </w:r>
      <w:r>
        <w:rPr>
          <w:rFonts w:ascii="仿宋_GB2312" w:hAnsi="宋体" w:eastAsia="仿宋_GB2312" w:cs="宋体"/>
          <w:color w:val="000000"/>
          <w:kern w:val="0"/>
          <w:sz w:val="32"/>
          <w:szCs w:val="32"/>
        </w:rPr>
        <w:t>责任证明</w:t>
      </w:r>
      <w:r>
        <w:rPr>
          <w:rFonts w:hint="eastAsia" w:ascii="仿宋_GB2312" w:hAnsi="宋体" w:eastAsia="仿宋_GB2312" w:cs="宋体"/>
          <w:color w:val="000000"/>
          <w:kern w:val="0"/>
          <w:sz w:val="32"/>
          <w:szCs w:val="32"/>
        </w:rPr>
        <w:t>等资料复印件；</w:t>
      </w:r>
    </w:p>
    <w:p w14:paraId="2834A103">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（三）各项</w:t>
      </w:r>
      <w:r>
        <w:rPr>
          <w:rFonts w:ascii="仿宋_GB2312" w:hAnsi="宋体" w:eastAsia="仿宋_GB2312" w:cs="宋体"/>
          <w:color w:val="000000"/>
          <w:kern w:val="0"/>
          <w:sz w:val="32"/>
          <w:szCs w:val="32"/>
        </w:rPr>
        <w:t>规章制度目录及制度内容；</w:t>
      </w:r>
    </w:p>
    <w:p w14:paraId="0BC2ED52">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（四）近两年经审计的资产负债表、利润表以及纳税等级证明；</w:t>
      </w:r>
    </w:p>
    <w:p w14:paraId="24254BDC">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（五）所有材料按照先后顺序胶装成册。顺序为封面、大目录、申报表、声明、证明材料等。</w:t>
      </w:r>
    </w:p>
    <w:p w14:paraId="67E1BB65">
      <w:pPr>
        <w:shd w:val="clear" w:color="auto" w:fill="FFFFFF"/>
        <w:overflowPunct w:val="0"/>
        <w:autoSpaceDE w:val="0"/>
        <w:autoSpaceDN w:val="0"/>
        <w:adjustRightInd w:val="0"/>
        <w:snapToGrid w:val="0"/>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第六章 结果应用</w:t>
      </w:r>
    </w:p>
    <w:p w14:paraId="48E3F4E8">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第十三条</w:t>
      </w:r>
      <w:r>
        <w:rPr>
          <w:rFonts w:hint="eastAsia" w:ascii="宋体" w:hAnsi="宋体" w:eastAsia="仿宋_GB2312" w:cs="宋体"/>
          <w:color w:val="000000"/>
          <w:kern w:val="0"/>
          <w:sz w:val="32"/>
          <w:szCs w:val="32"/>
        </w:rPr>
        <w:t> 荣获</w:t>
      </w:r>
      <w:r>
        <w:rPr>
          <w:rFonts w:hint="eastAsia" w:ascii="仿宋_GB2312" w:hAnsi="宋体" w:eastAsia="仿宋_GB2312" w:cs="宋体"/>
          <w:color w:val="000000"/>
          <w:kern w:val="0"/>
          <w:sz w:val="32"/>
          <w:szCs w:val="32"/>
        </w:rPr>
        <w:t>年度辽宁省建筑业协会供应链与劳务AAA级信用企业称号后，将由分会向各市行政主管部门、各市管理协会、施工总包会员单位推介，并列入辽宁省建筑业协会数字化平台推宣，做好相关的服务工作。</w:t>
      </w:r>
    </w:p>
    <w:p w14:paraId="6ECB7E37">
      <w:pPr>
        <w:shd w:val="clear" w:color="auto" w:fill="FFFFFF"/>
        <w:overflowPunct w:val="0"/>
        <w:autoSpaceDE w:val="0"/>
        <w:autoSpaceDN w:val="0"/>
        <w:adjustRightInd w:val="0"/>
        <w:snapToGrid w:val="0"/>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第七章 监督管理</w:t>
      </w:r>
    </w:p>
    <w:p w14:paraId="2AE514EE">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第十四条</w:t>
      </w:r>
      <w:r>
        <w:rPr>
          <w:rFonts w:hint="eastAsia" w:ascii="宋体" w:hAnsi="宋体" w:eastAsia="仿宋_GB2312" w:cs="宋体"/>
          <w:color w:val="000000"/>
          <w:kern w:val="0"/>
          <w:sz w:val="32"/>
          <w:szCs w:val="32"/>
        </w:rPr>
        <w:t> </w:t>
      </w:r>
      <w:r>
        <w:rPr>
          <w:rFonts w:hint="eastAsia" w:ascii="仿宋_GB2312" w:hAnsi="仿宋" w:eastAsia="仿宋_GB2312" w:cs="Times New Roman"/>
          <w:sz w:val="32"/>
          <w:szCs w:val="32"/>
        </w:rPr>
        <w:t>信用评价</w:t>
      </w:r>
      <w:r>
        <w:rPr>
          <w:rFonts w:hint="eastAsia" w:ascii="仿宋_GB2312" w:hAnsi="宋体" w:eastAsia="仿宋_GB2312" w:cs="宋体"/>
          <w:color w:val="000000"/>
          <w:kern w:val="0"/>
          <w:sz w:val="32"/>
          <w:szCs w:val="32"/>
        </w:rPr>
        <w:t>活动接受社会各界监督。凡因虚假申报对社会公共利益造成损害或引发纠纷的，由参评企业及其有关负责人承担相关责任。</w:t>
      </w:r>
      <w:r>
        <w:rPr>
          <w:rFonts w:hint="eastAsia" w:ascii="宋体" w:hAnsi="宋体" w:eastAsia="仿宋_GB2312" w:cs="宋体"/>
          <w:color w:val="000000"/>
          <w:kern w:val="0"/>
          <w:sz w:val="32"/>
          <w:szCs w:val="32"/>
        </w:rPr>
        <w:t>  </w:t>
      </w:r>
    </w:p>
    <w:p w14:paraId="2D79616F">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w:t>
      </w:r>
      <w:r>
        <w:rPr>
          <w:rFonts w:hint="eastAsia" w:ascii="宋体" w:hAnsi="宋体" w:eastAsia="仿宋_GB2312" w:cs="宋体"/>
          <w:color w:val="000000"/>
          <w:kern w:val="0"/>
          <w:sz w:val="32"/>
          <w:szCs w:val="32"/>
        </w:rPr>
        <w:t> 参与</w:t>
      </w:r>
      <w:r>
        <w:rPr>
          <w:rFonts w:hint="eastAsia" w:ascii="仿宋_GB2312" w:hAnsi="宋体" w:eastAsia="仿宋_GB2312" w:cs="宋体"/>
          <w:color w:val="000000"/>
          <w:kern w:val="0"/>
          <w:sz w:val="32"/>
          <w:szCs w:val="32"/>
        </w:rPr>
        <w:t>信用评价活动的人员，应遵循相关法律，秉公办事、廉洁自律。对于有影响评价结果公平、公正行为的人员，将视其情节予以通报，直至取消资格。</w:t>
      </w:r>
    </w:p>
    <w:p w14:paraId="13119FC7">
      <w:pPr>
        <w:shd w:val="clear" w:color="auto" w:fill="FFFFFF"/>
        <w:overflowPunct w:val="0"/>
        <w:autoSpaceDE w:val="0"/>
        <w:autoSpaceDN w:val="0"/>
        <w:adjustRightInd w:val="0"/>
        <w:snapToGrid w:val="0"/>
        <w:spacing w:line="360" w:lineRule="auto"/>
        <w:jc w:val="center"/>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第八章 附则</w:t>
      </w:r>
    </w:p>
    <w:p w14:paraId="62D8647F">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本办法由辽宁省建筑业协会负责解释。</w:t>
      </w:r>
    </w:p>
    <w:p w14:paraId="56C3F5E2">
      <w:pPr>
        <w:shd w:val="clear" w:color="auto" w:fill="FFFFFF"/>
        <w:overflowPunct w:val="0"/>
        <w:autoSpaceDE w:val="0"/>
        <w:autoSpaceDN w:val="0"/>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w:t>
      </w:r>
      <w:r>
        <w:rPr>
          <w:rFonts w:hint="eastAsia" w:ascii="宋体" w:hAnsi="宋体" w:eastAsia="仿宋_GB2312" w:cs="宋体"/>
          <w:color w:val="000000"/>
          <w:kern w:val="0"/>
          <w:sz w:val="32"/>
          <w:szCs w:val="32"/>
        </w:rPr>
        <w:t> </w:t>
      </w:r>
      <w:r>
        <w:rPr>
          <w:rFonts w:hint="eastAsia" w:ascii="仿宋_GB2312" w:hAnsi="宋体" w:eastAsia="仿宋_GB2312" w:cs="宋体"/>
          <w:color w:val="000000"/>
          <w:kern w:val="0"/>
          <w:sz w:val="32"/>
          <w:szCs w:val="32"/>
        </w:rPr>
        <w:t>本办法自2024年10月实施。</w:t>
      </w:r>
    </w:p>
    <w:p w14:paraId="677DA730">
      <w:pPr>
        <w:pStyle w:val="7"/>
        <w:widowControl w:val="0"/>
        <w:shd w:val="clear" w:color="auto" w:fill="FFFFFF"/>
        <w:spacing w:before="0" w:beforeAutospacing="0" w:after="0" w:afterAutospacing="0" w:line="600" w:lineRule="exact"/>
        <w:jc w:val="both"/>
        <w:rPr>
          <w:rFonts w:ascii="仿宋_GB2312" w:hAnsi="仿宋" w:eastAsia="仿宋_GB2312"/>
          <w:bCs/>
          <w:sz w:val="32"/>
          <w:szCs w:val="32"/>
        </w:rPr>
        <w:sectPr>
          <w:footerReference r:id="rId3" w:type="default"/>
          <w:pgSz w:w="11906" w:h="16838"/>
          <w:pgMar w:top="1588" w:right="1531" w:bottom="1588" w:left="1531" w:header="851" w:footer="794" w:gutter="0"/>
          <w:cols w:space="425" w:num="1"/>
          <w:docGrid w:type="lines" w:linePitch="312" w:charSpace="0"/>
        </w:sectPr>
      </w:pPr>
    </w:p>
    <w:p w14:paraId="2F849D82">
      <w:pPr>
        <w:rPr>
          <w:rFonts w:ascii="仿宋_GB2312" w:hAnsi="仿宋" w:eastAsia="仿宋_GB2312" w:cs="Times New Roman"/>
          <w:sz w:val="32"/>
          <w:szCs w:val="32"/>
        </w:rPr>
      </w:pPr>
      <w:r>
        <w:rPr>
          <w:rFonts w:hint="eastAsia" w:ascii="仿宋_GB2312" w:hAnsi="仿宋" w:eastAsia="仿宋_GB2312" w:cs="Times New Roman"/>
          <w:sz w:val="32"/>
          <w:szCs w:val="32"/>
        </w:rPr>
        <w:t>附件：</w:t>
      </w:r>
    </w:p>
    <w:p w14:paraId="2FE50844">
      <w:pPr>
        <w:spacing w:line="520" w:lineRule="exact"/>
        <w:jc w:val="center"/>
        <w:rPr>
          <w:rFonts w:ascii="华文宋体" w:hAnsi="华文宋体" w:eastAsia="华文宋体" w:cs="Times New Roman"/>
          <w:b/>
          <w:sz w:val="44"/>
          <w:szCs w:val="44"/>
        </w:rPr>
      </w:pPr>
      <w:r>
        <w:rPr>
          <w:rFonts w:hint="eastAsia" w:ascii="华文宋体" w:hAnsi="华文宋体" w:eastAsia="华文宋体" w:cs="宋体"/>
          <w:b/>
          <w:color w:val="000000"/>
          <w:kern w:val="0"/>
          <w:sz w:val="44"/>
          <w:szCs w:val="44"/>
        </w:rPr>
        <w:t>辽宁省建筑业供应商、劳务企业信用评价</w:t>
      </w:r>
      <w:r>
        <w:rPr>
          <w:rFonts w:hint="eastAsia" w:ascii="华文宋体" w:hAnsi="华文宋体" w:eastAsia="华文宋体" w:cs="Times New Roman"/>
          <w:b/>
          <w:sz w:val="44"/>
          <w:szCs w:val="44"/>
        </w:rPr>
        <w:t>指标</w:t>
      </w:r>
    </w:p>
    <w:p w14:paraId="15FB834A">
      <w:pPr>
        <w:spacing w:line="280" w:lineRule="exact"/>
        <w:jc w:val="center"/>
        <w:rPr>
          <w:rFonts w:ascii="仿宋_GB2312" w:eastAsia="仿宋_GB2312"/>
          <w:sz w:val="24"/>
          <w:szCs w:val="24"/>
        </w:rPr>
      </w:pPr>
    </w:p>
    <w:tbl>
      <w:tblPr>
        <w:tblStyle w:val="10"/>
        <w:tblW w:w="1431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418"/>
        <w:gridCol w:w="9214"/>
      </w:tblGrid>
      <w:tr w14:paraId="1FEA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18" w:type="dxa"/>
            <w:vAlign w:val="center"/>
          </w:tcPr>
          <w:p w14:paraId="60DB5C22">
            <w:pPr>
              <w:spacing w:line="280" w:lineRule="exact"/>
              <w:jc w:val="center"/>
              <w:rPr>
                <w:rFonts w:ascii="仿宋_GB2312" w:eastAsia="仿宋_GB2312"/>
                <w:b/>
                <w:bCs/>
                <w:sz w:val="24"/>
                <w:szCs w:val="24"/>
              </w:rPr>
            </w:pPr>
            <w:r>
              <w:rPr>
                <w:rFonts w:hint="eastAsia" w:ascii="仿宋_GB2312" w:eastAsia="仿宋_GB2312"/>
                <w:b/>
                <w:bCs/>
                <w:sz w:val="24"/>
                <w:szCs w:val="24"/>
              </w:rPr>
              <w:t>评价</w:t>
            </w:r>
          </w:p>
          <w:p w14:paraId="5050D17F">
            <w:pPr>
              <w:spacing w:line="280" w:lineRule="exact"/>
              <w:jc w:val="center"/>
              <w:rPr>
                <w:rFonts w:ascii="仿宋_GB2312" w:eastAsia="仿宋_GB2312"/>
                <w:b/>
                <w:bCs/>
                <w:sz w:val="24"/>
                <w:szCs w:val="24"/>
              </w:rPr>
            </w:pPr>
            <w:r>
              <w:rPr>
                <w:rFonts w:hint="eastAsia" w:ascii="仿宋_GB2312" w:eastAsia="仿宋_GB2312"/>
                <w:b/>
                <w:bCs/>
                <w:sz w:val="24"/>
                <w:szCs w:val="24"/>
              </w:rPr>
              <w:t>内容</w:t>
            </w:r>
          </w:p>
        </w:tc>
        <w:tc>
          <w:tcPr>
            <w:tcW w:w="2268" w:type="dxa"/>
            <w:vAlign w:val="center"/>
          </w:tcPr>
          <w:p w14:paraId="510FDDB5">
            <w:pPr>
              <w:spacing w:line="280" w:lineRule="exact"/>
              <w:jc w:val="center"/>
              <w:rPr>
                <w:rFonts w:ascii="仿宋_GB2312" w:eastAsia="仿宋_GB2312"/>
                <w:b/>
                <w:bCs/>
                <w:sz w:val="24"/>
                <w:szCs w:val="24"/>
              </w:rPr>
            </w:pPr>
            <w:r>
              <w:rPr>
                <w:rFonts w:hint="eastAsia" w:ascii="仿宋_GB2312" w:hAnsi="仿宋" w:eastAsia="仿宋_GB2312" w:cs="仿宋"/>
                <w:b/>
                <w:bCs/>
                <w:sz w:val="24"/>
                <w:szCs w:val="24"/>
              </w:rPr>
              <w:t>主 要 评 价 指 标</w:t>
            </w:r>
          </w:p>
        </w:tc>
        <w:tc>
          <w:tcPr>
            <w:tcW w:w="1418" w:type="dxa"/>
            <w:vAlign w:val="center"/>
          </w:tcPr>
          <w:p w14:paraId="2B788DBA">
            <w:pPr>
              <w:spacing w:line="28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分数</w:t>
            </w:r>
          </w:p>
        </w:tc>
        <w:tc>
          <w:tcPr>
            <w:tcW w:w="9214" w:type="dxa"/>
            <w:vAlign w:val="center"/>
          </w:tcPr>
          <w:p w14:paraId="42E1D254">
            <w:pPr>
              <w:spacing w:line="28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评分办法</w:t>
            </w:r>
          </w:p>
        </w:tc>
      </w:tr>
      <w:tr w14:paraId="23C3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1418" w:type="dxa"/>
            <w:vMerge w:val="restart"/>
            <w:vAlign w:val="center"/>
          </w:tcPr>
          <w:p w14:paraId="6965F471">
            <w:pPr>
              <w:spacing w:line="280" w:lineRule="exact"/>
              <w:jc w:val="center"/>
              <w:rPr>
                <w:rFonts w:ascii="仿宋_GB2312" w:eastAsia="仿宋_GB2312"/>
                <w:b/>
                <w:sz w:val="24"/>
                <w:szCs w:val="24"/>
              </w:rPr>
            </w:pPr>
            <w:r>
              <w:rPr>
                <w:rFonts w:hint="eastAsia" w:ascii="仿宋_GB2312" w:eastAsia="仿宋_GB2312"/>
                <w:b/>
                <w:sz w:val="24"/>
                <w:szCs w:val="24"/>
              </w:rPr>
              <w:t>基本</w:t>
            </w:r>
          </w:p>
          <w:p w14:paraId="339EA4B5">
            <w:pPr>
              <w:spacing w:line="280" w:lineRule="exact"/>
              <w:jc w:val="center"/>
              <w:rPr>
                <w:rFonts w:ascii="仿宋_GB2312" w:eastAsia="仿宋_GB2312"/>
                <w:b/>
                <w:sz w:val="24"/>
                <w:szCs w:val="24"/>
              </w:rPr>
            </w:pPr>
            <w:r>
              <w:rPr>
                <w:rFonts w:hint="eastAsia" w:ascii="仿宋_GB2312" w:eastAsia="仿宋_GB2312"/>
                <w:b/>
                <w:sz w:val="24"/>
                <w:szCs w:val="24"/>
              </w:rPr>
              <w:t>情况</w:t>
            </w:r>
          </w:p>
          <w:p w14:paraId="3EAFC1E7">
            <w:pPr>
              <w:spacing w:line="280" w:lineRule="exact"/>
              <w:jc w:val="center"/>
              <w:rPr>
                <w:rFonts w:ascii="仿宋_GB2312" w:eastAsia="仿宋_GB2312"/>
                <w:spacing w:val="-26"/>
                <w:sz w:val="24"/>
                <w:szCs w:val="24"/>
              </w:rPr>
            </w:pPr>
            <w:r>
              <w:rPr>
                <w:rFonts w:hint="eastAsia" w:ascii="仿宋_GB2312" w:eastAsia="仿宋_GB2312"/>
                <w:b/>
                <w:spacing w:val="-26"/>
                <w:sz w:val="24"/>
                <w:szCs w:val="24"/>
              </w:rPr>
              <w:t>（3</w:t>
            </w:r>
            <w:r>
              <w:rPr>
                <w:rFonts w:ascii="仿宋_GB2312" w:eastAsia="仿宋_GB2312"/>
                <w:b/>
                <w:spacing w:val="-26"/>
                <w:sz w:val="24"/>
                <w:szCs w:val="24"/>
              </w:rPr>
              <w:t>5</w:t>
            </w:r>
            <w:r>
              <w:rPr>
                <w:rFonts w:hint="eastAsia" w:ascii="仿宋_GB2312" w:eastAsia="仿宋_GB2312"/>
                <w:b/>
                <w:spacing w:val="-26"/>
                <w:sz w:val="24"/>
                <w:szCs w:val="24"/>
              </w:rPr>
              <w:t>分）</w:t>
            </w:r>
          </w:p>
        </w:tc>
        <w:tc>
          <w:tcPr>
            <w:tcW w:w="2268" w:type="dxa"/>
            <w:vAlign w:val="center"/>
          </w:tcPr>
          <w:p w14:paraId="4E2BC204">
            <w:pPr>
              <w:spacing w:line="260" w:lineRule="exact"/>
              <w:rPr>
                <w:rFonts w:ascii="仿宋_GB2312" w:eastAsia="仿宋_GB2312"/>
                <w:spacing w:val="-14"/>
                <w:sz w:val="24"/>
                <w:szCs w:val="24"/>
              </w:rPr>
            </w:pPr>
            <w:r>
              <w:rPr>
                <w:rFonts w:hint="eastAsia" w:ascii="仿宋_GB2312" w:eastAsia="仿宋_GB2312"/>
                <w:spacing w:val="-14"/>
                <w:sz w:val="24"/>
                <w:szCs w:val="24"/>
              </w:rPr>
              <w:t>1、资质资格证书</w:t>
            </w:r>
          </w:p>
        </w:tc>
        <w:tc>
          <w:tcPr>
            <w:tcW w:w="1418" w:type="dxa"/>
            <w:vAlign w:val="center"/>
          </w:tcPr>
          <w:p w14:paraId="69C3806A">
            <w:pPr>
              <w:spacing w:line="260" w:lineRule="exact"/>
              <w:jc w:val="center"/>
              <w:rPr>
                <w:rFonts w:ascii="仿宋_GB2312" w:eastAsia="仿宋_GB2312"/>
                <w:sz w:val="24"/>
                <w:szCs w:val="24"/>
              </w:rPr>
            </w:pPr>
            <w:r>
              <w:rPr>
                <w:rFonts w:ascii="仿宋_GB2312" w:eastAsia="仿宋_GB2312"/>
                <w:sz w:val="24"/>
                <w:szCs w:val="24"/>
              </w:rPr>
              <w:t>5</w:t>
            </w:r>
          </w:p>
        </w:tc>
        <w:tc>
          <w:tcPr>
            <w:tcW w:w="9214" w:type="dxa"/>
            <w:vAlign w:val="center"/>
          </w:tcPr>
          <w:p w14:paraId="7A7D89CA">
            <w:pPr>
              <w:spacing w:line="260" w:lineRule="exact"/>
              <w:rPr>
                <w:rFonts w:ascii="仿宋_GB2312" w:eastAsia="仿宋_GB2312"/>
                <w:spacing w:val="-18"/>
                <w:sz w:val="24"/>
                <w:szCs w:val="24"/>
              </w:rPr>
            </w:pPr>
            <w:r>
              <w:rPr>
                <w:rFonts w:hint="eastAsia" w:ascii="仿宋_GB2312" w:eastAsia="仿宋_GB2312"/>
                <w:b/>
                <w:spacing w:val="-14"/>
                <w:sz w:val="24"/>
                <w:szCs w:val="24"/>
              </w:rPr>
              <w:t>建筑劳务</w:t>
            </w:r>
            <w:r>
              <w:rPr>
                <w:rFonts w:ascii="仿宋_GB2312" w:eastAsia="仿宋_GB2312"/>
                <w:b/>
                <w:spacing w:val="-14"/>
                <w:sz w:val="24"/>
                <w:szCs w:val="24"/>
              </w:rPr>
              <w:t>企业</w:t>
            </w:r>
            <w:r>
              <w:rPr>
                <w:rFonts w:ascii="仿宋_GB2312" w:eastAsia="仿宋_GB2312"/>
                <w:spacing w:val="-14"/>
                <w:sz w:val="24"/>
                <w:szCs w:val="24"/>
              </w:rPr>
              <w:t>：</w:t>
            </w:r>
            <w:r>
              <w:rPr>
                <w:rFonts w:hint="eastAsia" w:ascii="仿宋_GB2312" w:eastAsia="仿宋_GB2312"/>
                <w:spacing w:val="-18"/>
                <w:sz w:val="24"/>
                <w:szCs w:val="24"/>
              </w:rPr>
              <w:t>成立</w:t>
            </w:r>
            <w:r>
              <w:rPr>
                <w:rFonts w:ascii="仿宋_GB2312" w:eastAsia="仿宋_GB2312"/>
                <w:spacing w:val="-18"/>
                <w:sz w:val="24"/>
                <w:szCs w:val="24"/>
              </w:rPr>
              <w:t>2</w:t>
            </w:r>
            <w:r>
              <w:rPr>
                <w:rFonts w:hint="eastAsia" w:ascii="仿宋_GB2312" w:eastAsia="仿宋_GB2312"/>
                <w:spacing w:val="-18"/>
                <w:sz w:val="24"/>
                <w:szCs w:val="24"/>
              </w:rPr>
              <w:t>年以上</w:t>
            </w:r>
            <w:r>
              <w:rPr>
                <w:rFonts w:ascii="仿宋_GB2312" w:eastAsia="仿宋_GB2312"/>
                <w:spacing w:val="-18"/>
                <w:sz w:val="24"/>
                <w:szCs w:val="24"/>
              </w:rPr>
              <w:t>，</w:t>
            </w:r>
            <w:r>
              <w:rPr>
                <w:rFonts w:hint="eastAsia" w:ascii="仿宋_GB2312" w:eastAsia="仿宋_GB2312"/>
                <w:spacing w:val="-18"/>
                <w:sz w:val="24"/>
                <w:szCs w:val="24"/>
              </w:rPr>
              <w:t>取得</w:t>
            </w:r>
            <w:r>
              <w:rPr>
                <w:rFonts w:ascii="仿宋_GB2312" w:eastAsia="仿宋_GB2312"/>
                <w:spacing w:val="-18"/>
                <w:sz w:val="24"/>
                <w:szCs w:val="24"/>
              </w:rPr>
              <w:t>营业执照</w:t>
            </w:r>
            <w:r>
              <w:rPr>
                <w:rFonts w:hint="eastAsia" w:ascii="仿宋_GB2312" w:eastAsia="仿宋_GB2312"/>
                <w:spacing w:val="-18"/>
                <w:sz w:val="24"/>
                <w:szCs w:val="24"/>
              </w:rPr>
              <w:t>、资质证书及安全许可证并在有效期（</w:t>
            </w:r>
            <w:r>
              <w:rPr>
                <w:rFonts w:ascii="仿宋_GB2312" w:eastAsia="仿宋_GB2312"/>
                <w:spacing w:val="-14"/>
                <w:sz w:val="24"/>
                <w:szCs w:val="24"/>
              </w:rPr>
              <w:t>5</w:t>
            </w:r>
            <w:r>
              <w:rPr>
                <w:rFonts w:hint="eastAsia" w:ascii="仿宋_GB2312" w:eastAsia="仿宋_GB2312"/>
                <w:spacing w:val="-14"/>
                <w:sz w:val="24"/>
                <w:szCs w:val="24"/>
              </w:rPr>
              <w:t>分</w:t>
            </w:r>
            <w:r>
              <w:rPr>
                <w:rFonts w:hint="eastAsia" w:ascii="仿宋_GB2312" w:eastAsia="仿宋_GB2312"/>
                <w:spacing w:val="-18"/>
                <w:sz w:val="24"/>
                <w:szCs w:val="24"/>
              </w:rPr>
              <w:t>）；</w:t>
            </w:r>
          </w:p>
          <w:p w14:paraId="7DE1B334">
            <w:pPr>
              <w:spacing w:line="260" w:lineRule="exact"/>
              <w:rPr>
                <w:rFonts w:ascii="仿宋_GB2312" w:eastAsia="仿宋_GB2312"/>
                <w:spacing w:val="-14"/>
                <w:sz w:val="24"/>
                <w:szCs w:val="24"/>
              </w:rPr>
            </w:pPr>
            <w:r>
              <w:rPr>
                <w:rFonts w:ascii="仿宋_GB2312" w:eastAsia="仿宋_GB2312"/>
                <w:b/>
                <w:spacing w:val="-14"/>
                <w:sz w:val="24"/>
                <w:szCs w:val="24"/>
              </w:rPr>
              <w:t>建筑供应商</w:t>
            </w:r>
            <w:r>
              <w:rPr>
                <w:rFonts w:ascii="仿宋_GB2312" w:eastAsia="仿宋_GB2312"/>
                <w:spacing w:val="-14"/>
                <w:sz w:val="24"/>
                <w:szCs w:val="24"/>
              </w:rPr>
              <w:t>：</w:t>
            </w:r>
            <w:r>
              <w:rPr>
                <w:rFonts w:hint="eastAsia" w:ascii="仿宋_GB2312" w:eastAsia="仿宋_GB2312"/>
                <w:spacing w:val="-14"/>
                <w:sz w:val="24"/>
                <w:szCs w:val="24"/>
              </w:rPr>
              <w:t>1、成立2年以上，取得营业执照并且在有效期内（</w:t>
            </w:r>
            <w:r>
              <w:rPr>
                <w:rFonts w:ascii="仿宋_GB2312" w:eastAsia="仿宋_GB2312"/>
                <w:spacing w:val="-14"/>
                <w:sz w:val="24"/>
                <w:szCs w:val="24"/>
              </w:rPr>
              <w:t>2分）；</w:t>
            </w:r>
          </w:p>
          <w:p w14:paraId="72039323">
            <w:pPr>
              <w:spacing w:line="260" w:lineRule="exact"/>
              <w:ind w:firstLine="1272" w:firstLineChars="600"/>
              <w:rPr>
                <w:rFonts w:ascii="仿宋_GB2312" w:eastAsia="仿宋_GB2312"/>
                <w:spacing w:val="-14"/>
                <w:sz w:val="24"/>
                <w:szCs w:val="24"/>
              </w:rPr>
            </w:pPr>
            <w:r>
              <w:rPr>
                <w:rFonts w:ascii="仿宋_GB2312" w:eastAsia="仿宋_GB2312"/>
                <w:spacing w:val="-14"/>
                <w:sz w:val="24"/>
                <w:szCs w:val="24"/>
              </w:rPr>
              <w:t>2</w:t>
            </w:r>
            <w:r>
              <w:rPr>
                <w:rFonts w:hint="eastAsia" w:ascii="仿宋_GB2312" w:eastAsia="仿宋_GB2312"/>
                <w:spacing w:val="-14"/>
                <w:sz w:val="24"/>
                <w:szCs w:val="24"/>
              </w:rPr>
              <w:t>、</w:t>
            </w:r>
            <w:r>
              <w:rPr>
                <w:rFonts w:ascii="仿宋_GB2312" w:eastAsia="仿宋_GB2312"/>
                <w:spacing w:val="-14"/>
                <w:sz w:val="24"/>
                <w:szCs w:val="24"/>
              </w:rPr>
              <w:t>自营或代销产品</w:t>
            </w:r>
            <w:r>
              <w:rPr>
                <w:rFonts w:hint="eastAsia" w:ascii="仿宋_GB2312" w:eastAsia="仿宋_GB2312"/>
                <w:spacing w:val="-14"/>
                <w:sz w:val="24"/>
                <w:szCs w:val="24"/>
              </w:rPr>
              <w:t>或服务</w:t>
            </w:r>
            <w:r>
              <w:rPr>
                <w:rFonts w:ascii="仿宋_GB2312" w:eastAsia="仿宋_GB2312"/>
                <w:spacing w:val="-14"/>
                <w:sz w:val="24"/>
                <w:szCs w:val="24"/>
              </w:rPr>
              <w:t>取得国家规定证书，并在有效期内（2分）；</w:t>
            </w:r>
          </w:p>
          <w:p w14:paraId="3444BADF">
            <w:pPr>
              <w:spacing w:line="260" w:lineRule="exact"/>
              <w:ind w:firstLine="1272" w:firstLineChars="600"/>
              <w:rPr>
                <w:rFonts w:ascii="仿宋_GB2312" w:eastAsia="仿宋_GB2312"/>
                <w:spacing w:val="-14"/>
                <w:sz w:val="24"/>
                <w:szCs w:val="24"/>
              </w:rPr>
            </w:pPr>
            <w:r>
              <w:rPr>
                <w:rFonts w:hint="eastAsia" w:ascii="仿宋_GB2312" w:eastAsia="仿宋_GB2312"/>
                <w:spacing w:val="-14"/>
                <w:sz w:val="24"/>
                <w:szCs w:val="24"/>
              </w:rPr>
              <w:t>3、</w:t>
            </w:r>
            <w:r>
              <w:rPr>
                <w:rFonts w:ascii="仿宋_GB2312" w:eastAsia="仿宋_GB2312"/>
                <w:spacing w:val="-14"/>
                <w:sz w:val="24"/>
                <w:szCs w:val="24"/>
              </w:rPr>
              <w:t>获得相关体系认证并在有效期内（1分）。</w:t>
            </w:r>
          </w:p>
        </w:tc>
      </w:tr>
      <w:tr w14:paraId="735C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418" w:type="dxa"/>
            <w:vMerge w:val="continue"/>
            <w:vAlign w:val="center"/>
          </w:tcPr>
          <w:p w14:paraId="4E982EFF">
            <w:pPr>
              <w:spacing w:line="280" w:lineRule="exact"/>
              <w:jc w:val="center"/>
              <w:rPr>
                <w:rFonts w:ascii="仿宋_GB2312" w:eastAsia="仿宋_GB2312"/>
                <w:sz w:val="24"/>
                <w:szCs w:val="24"/>
              </w:rPr>
            </w:pPr>
          </w:p>
        </w:tc>
        <w:tc>
          <w:tcPr>
            <w:tcW w:w="2268" w:type="dxa"/>
            <w:vAlign w:val="center"/>
          </w:tcPr>
          <w:p w14:paraId="2AF88CC1">
            <w:pPr>
              <w:spacing w:line="280" w:lineRule="exact"/>
              <w:rPr>
                <w:rFonts w:ascii="仿宋_GB2312" w:eastAsia="仿宋_GB2312"/>
                <w:spacing w:val="-14"/>
                <w:sz w:val="24"/>
                <w:szCs w:val="24"/>
              </w:rPr>
            </w:pPr>
            <w:r>
              <w:rPr>
                <w:rFonts w:hint="eastAsia" w:ascii="仿宋_GB2312" w:eastAsia="仿宋_GB2312"/>
                <w:spacing w:val="-14"/>
                <w:sz w:val="24"/>
                <w:szCs w:val="24"/>
              </w:rPr>
              <w:t>2、机构及制度建设</w:t>
            </w:r>
          </w:p>
        </w:tc>
        <w:tc>
          <w:tcPr>
            <w:tcW w:w="1418" w:type="dxa"/>
            <w:vAlign w:val="center"/>
          </w:tcPr>
          <w:p w14:paraId="49948531">
            <w:pPr>
              <w:spacing w:line="280" w:lineRule="exact"/>
              <w:jc w:val="center"/>
              <w:rPr>
                <w:rFonts w:ascii="仿宋_GB2312" w:eastAsia="仿宋_GB2312"/>
                <w:sz w:val="24"/>
                <w:szCs w:val="24"/>
              </w:rPr>
            </w:pPr>
            <w:r>
              <w:rPr>
                <w:rFonts w:hint="eastAsia" w:ascii="仿宋_GB2312" w:eastAsia="仿宋_GB2312"/>
                <w:sz w:val="24"/>
                <w:szCs w:val="24"/>
              </w:rPr>
              <w:t>15</w:t>
            </w:r>
          </w:p>
        </w:tc>
        <w:tc>
          <w:tcPr>
            <w:tcW w:w="9214" w:type="dxa"/>
            <w:vAlign w:val="center"/>
          </w:tcPr>
          <w:p w14:paraId="657CBB99">
            <w:pPr>
              <w:spacing w:line="280" w:lineRule="exact"/>
              <w:rPr>
                <w:rFonts w:ascii="仿宋_GB2312" w:eastAsia="仿宋_GB2312"/>
                <w:spacing w:val="-6"/>
                <w:sz w:val="24"/>
                <w:szCs w:val="24"/>
              </w:rPr>
            </w:pPr>
            <w:r>
              <w:rPr>
                <w:rFonts w:hint="eastAsia" w:ascii="仿宋_GB2312" w:eastAsia="仿宋_GB2312"/>
                <w:spacing w:val="-6"/>
                <w:sz w:val="24"/>
                <w:szCs w:val="24"/>
              </w:rPr>
              <w:t>1、组织机构健全、合理，职责明确（5分）；</w:t>
            </w:r>
          </w:p>
          <w:p w14:paraId="500765D8">
            <w:pPr>
              <w:spacing w:line="280" w:lineRule="exact"/>
              <w:rPr>
                <w:rFonts w:ascii="仿宋_GB2312" w:eastAsia="仿宋_GB2312"/>
                <w:spacing w:val="-14"/>
                <w:sz w:val="24"/>
                <w:szCs w:val="24"/>
              </w:rPr>
            </w:pPr>
            <w:r>
              <w:rPr>
                <w:rFonts w:ascii="仿宋_GB2312" w:eastAsia="仿宋_GB2312"/>
                <w:spacing w:val="-6"/>
                <w:sz w:val="24"/>
                <w:szCs w:val="24"/>
              </w:rPr>
              <w:t>2</w:t>
            </w:r>
            <w:r>
              <w:rPr>
                <w:rFonts w:hint="eastAsia" w:ascii="仿宋_GB2312" w:eastAsia="仿宋_GB2312"/>
                <w:spacing w:val="-6"/>
                <w:sz w:val="24"/>
                <w:szCs w:val="24"/>
              </w:rPr>
              <w:t>、各项规章制度健全，能认真执行并持续改进（10分）（须另附每项制度目录）。</w:t>
            </w:r>
          </w:p>
        </w:tc>
      </w:tr>
      <w:tr w14:paraId="50F7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418" w:type="dxa"/>
            <w:vMerge w:val="continue"/>
            <w:vAlign w:val="center"/>
          </w:tcPr>
          <w:p w14:paraId="70422605">
            <w:pPr>
              <w:spacing w:line="280" w:lineRule="exact"/>
              <w:jc w:val="center"/>
              <w:rPr>
                <w:rFonts w:ascii="仿宋_GB2312" w:eastAsia="仿宋_GB2312"/>
                <w:sz w:val="24"/>
                <w:szCs w:val="24"/>
              </w:rPr>
            </w:pPr>
          </w:p>
        </w:tc>
        <w:tc>
          <w:tcPr>
            <w:tcW w:w="2268" w:type="dxa"/>
            <w:vAlign w:val="center"/>
          </w:tcPr>
          <w:p w14:paraId="310F05BF">
            <w:pPr>
              <w:spacing w:line="260" w:lineRule="exact"/>
              <w:rPr>
                <w:rFonts w:ascii="仿宋_GB2312" w:eastAsia="仿宋_GB2312"/>
                <w:spacing w:val="-14"/>
                <w:sz w:val="24"/>
                <w:szCs w:val="24"/>
              </w:rPr>
            </w:pPr>
            <w:r>
              <w:rPr>
                <w:rFonts w:hint="eastAsia" w:ascii="仿宋_GB2312" w:eastAsia="仿宋_GB2312"/>
                <w:spacing w:val="-14"/>
                <w:sz w:val="24"/>
                <w:szCs w:val="24"/>
              </w:rPr>
              <w:t>3、人员情况</w:t>
            </w:r>
          </w:p>
        </w:tc>
        <w:tc>
          <w:tcPr>
            <w:tcW w:w="1418" w:type="dxa"/>
            <w:vAlign w:val="center"/>
          </w:tcPr>
          <w:p w14:paraId="3FBF67E7">
            <w:pPr>
              <w:spacing w:line="260" w:lineRule="exact"/>
              <w:jc w:val="center"/>
              <w:rPr>
                <w:rFonts w:ascii="仿宋_GB2312" w:eastAsia="仿宋_GB2312"/>
                <w:sz w:val="24"/>
                <w:szCs w:val="24"/>
              </w:rPr>
            </w:pPr>
            <w:r>
              <w:rPr>
                <w:rFonts w:ascii="仿宋_GB2312" w:eastAsia="仿宋_GB2312"/>
                <w:sz w:val="24"/>
                <w:szCs w:val="24"/>
              </w:rPr>
              <w:t>6</w:t>
            </w:r>
          </w:p>
        </w:tc>
        <w:tc>
          <w:tcPr>
            <w:tcW w:w="9214" w:type="dxa"/>
            <w:vAlign w:val="center"/>
          </w:tcPr>
          <w:p w14:paraId="604A15C9">
            <w:pPr>
              <w:spacing w:line="260" w:lineRule="exact"/>
              <w:jc w:val="left"/>
              <w:rPr>
                <w:rFonts w:ascii="仿宋_GB2312" w:eastAsia="仿宋_GB2312"/>
                <w:spacing w:val="-14"/>
                <w:sz w:val="24"/>
                <w:szCs w:val="24"/>
              </w:rPr>
            </w:pPr>
            <w:r>
              <w:rPr>
                <w:rFonts w:ascii="仿宋_GB2312" w:eastAsia="仿宋_GB2312"/>
                <w:spacing w:val="-14"/>
                <w:sz w:val="24"/>
                <w:szCs w:val="24"/>
              </w:rPr>
              <w:t>1</w:t>
            </w:r>
            <w:r>
              <w:rPr>
                <w:rFonts w:hint="eastAsia" w:ascii="仿宋_GB2312" w:eastAsia="仿宋_GB2312"/>
                <w:spacing w:val="-14"/>
                <w:sz w:val="24"/>
                <w:szCs w:val="24"/>
              </w:rPr>
              <w:t>、大专以上学历者占职工总数（不含劳务队伍）大于等于</w:t>
            </w:r>
            <w:r>
              <w:rPr>
                <w:rFonts w:ascii="仿宋_GB2312" w:eastAsia="仿宋_GB2312"/>
                <w:color w:val="000000" w:themeColor="text1"/>
                <w:spacing w:val="-14"/>
                <w:sz w:val="24"/>
                <w:szCs w:val="24"/>
              </w:rPr>
              <w:t>40%</w:t>
            </w:r>
            <w:r>
              <w:rPr>
                <w:rFonts w:hint="eastAsia" w:ascii="仿宋_GB2312" w:eastAsia="仿宋_GB2312"/>
                <w:spacing w:val="-14"/>
                <w:sz w:val="24"/>
                <w:szCs w:val="24"/>
              </w:rPr>
              <w:t>（</w:t>
            </w:r>
            <w:r>
              <w:rPr>
                <w:rFonts w:ascii="仿宋_GB2312" w:eastAsia="仿宋_GB2312"/>
                <w:spacing w:val="-14"/>
                <w:sz w:val="24"/>
                <w:szCs w:val="24"/>
              </w:rPr>
              <w:t>3</w:t>
            </w:r>
            <w:r>
              <w:rPr>
                <w:rFonts w:hint="eastAsia" w:ascii="仿宋_GB2312" w:eastAsia="仿宋_GB2312"/>
                <w:spacing w:val="-14"/>
                <w:sz w:val="24"/>
                <w:szCs w:val="24"/>
              </w:rPr>
              <w:t>分），每降低5%减 0.5 分，减完为止。</w:t>
            </w:r>
          </w:p>
          <w:p w14:paraId="6C590BC1">
            <w:pPr>
              <w:spacing w:line="260" w:lineRule="exact"/>
              <w:jc w:val="left"/>
              <w:rPr>
                <w:rFonts w:ascii="仿宋_GB2312" w:hAnsi="Times New Roman" w:eastAsia="仿宋_GB2312"/>
                <w:sz w:val="24"/>
                <w:szCs w:val="24"/>
              </w:rPr>
            </w:pPr>
            <w:r>
              <w:rPr>
                <w:rFonts w:ascii="仿宋_GB2312" w:eastAsia="仿宋_GB2312"/>
                <w:spacing w:val="-14"/>
                <w:sz w:val="24"/>
                <w:szCs w:val="24"/>
              </w:rPr>
              <w:t>2</w:t>
            </w:r>
            <w:r>
              <w:rPr>
                <w:rFonts w:hint="eastAsia" w:ascii="仿宋_GB2312" w:eastAsia="仿宋_GB2312"/>
                <w:spacing w:val="-14"/>
                <w:sz w:val="24"/>
                <w:szCs w:val="24"/>
              </w:rPr>
              <w:t>、</w:t>
            </w:r>
            <w:r>
              <w:rPr>
                <w:rFonts w:hint="eastAsia" w:ascii="仿宋_GB2312" w:eastAsia="仿宋_GB2312"/>
                <w:sz w:val="24"/>
                <w:szCs w:val="24"/>
              </w:rPr>
              <w:t>签订劳动合同或</w:t>
            </w:r>
            <w:r>
              <w:rPr>
                <w:rFonts w:ascii="仿宋_GB2312" w:eastAsia="仿宋_GB2312"/>
                <w:sz w:val="24"/>
                <w:szCs w:val="24"/>
              </w:rPr>
              <w:t>协议</w:t>
            </w:r>
            <w:r>
              <w:rPr>
                <w:rFonts w:hint="eastAsia" w:ascii="仿宋_GB2312" w:eastAsia="仿宋_GB2312"/>
                <w:sz w:val="24"/>
                <w:szCs w:val="24"/>
              </w:rPr>
              <w:t>比率为100%，并</w:t>
            </w:r>
            <w:r>
              <w:rPr>
                <w:rFonts w:hint="eastAsia" w:ascii="仿宋_GB2312" w:hAnsi="Times New Roman" w:eastAsia="仿宋_GB2312"/>
                <w:sz w:val="24"/>
                <w:szCs w:val="24"/>
              </w:rPr>
              <w:t>办理社会保险</w:t>
            </w:r>
            <w:r>
              <w:rPr>
                <w:rFonts w:hint="eastAsia" w:ascii="仿宋_GB2312" w:eastAsia="仿宋_GB2312"/>
                <w:sz w:val="24"/>
                <w:szCs w:val="24"/>
              </w:rPr>
              <w:t>（</w:t>
            </w:r>
            <w:r>
              <w:rPr>
                <w:rFonts w:ascii="仿宋_GB2312" w:eastAsia="仿宋_GB2312"/>
                <w:sz w:val="24"/>
                <w:szCs w:val="24"/>
              </w:rPr>
              <w:t>3</w:t>
            </w:r>
            <w:r>
              <w:rPr>
                <w:rFonts w:hint="eastAsia" w:ascii="仿宋_GB2312" w:eastAsia="仿宋_GB2312"/>
                <w:sz w:val="24"/>
                <w:szCs w:val="24"/>
              </w:rPr>
              <w:t>分）。</w:t>
            </w:r>
          </w:p>
        </w:tc>
      </w:tr>
      <w:tr w14:paraId="2CE9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1418" w:type="dxa"/>
            <w:vMerge w:val="continue"/>
            <w:vAlign w:val="center"/>
          </w:tcPr>
          <w:p w14:paraId="52A44C37">
            <w:pPr>
              <w:spacing w:line="280" w:lineRule="exact"/>
              <w:jc w:val="center"/>
              <w:rPr>
                <w:rFonts w:ascii="仿宋_GB2312" w:eastAsia="仿宋_GB2312"/>
                <w:sz w:val="24"/>
                <w:szCs w:val="24"/>
              </w:rPr>
            </w:pPr>
          </w:p>
        </w:tc>
        <w:tc>
          <w:tcPr>
            <w:tcW w:w="2268" w:type="dxa"/>
            <w:vAlign w:val="center"/>
          </w:tcPr>
          <w:p w14:paraId="79B5552F">
            <w:pPr>
              <w:spacing w:line="260" w:lineRule="exact"/>
              <w:rPr>
                <w:rFonts w:ascii="仿宋_GB2312" w:eastAsia="仿宋_GB2312"/>
                <w:spacing w:val="-14"/>
                <w:sz w:val="24"/>
                <w:szCs w:val="24"/>
              </w:rPr>
            </w:pPr>
            <w:r>
              <w:rPr>
                <w:rFonts w:hint="eastAsia" w:ascii="仿宋_GB2312" w:eastAsia="仿宋_GB2312"/>
                <w:spacing w:val="-14"/>
                <w:sz w:val="24"/>
                <w:szCs w:val="24"/>
              </w:rPr>
              <w:t>4、企业文化</w:t>
            </w:r>
          </w:p>
        </w:tc>
        <w:tc>
          <w:tcPr>
            <w:tcW w:w="1418" w:type="dxa"/>
            <w:vAlign w:val="center"/>
          </w:tcPr>
          <w:p w14:paraId="461D9664">
            <w:pPr>
              <w:spacing w:line="260" w:lineRule="exact"/>
              <w:jc w:val="center"/>
              <w:rPr>
                <w:rFonts w:ascii="仿宋_GB2312" w:eastAsia="仿宋_GB2312"/>
                <w:sz w:val="24"/>
                <w:szCs w:val="24"/>
              </w:rPr>
            </w:pPr>
            <w:r>
              <w:rPr>
                <w:rFonts w:hint="eastAsia" w:ascii="仿宋_GB2312" w:eastAsia="仿宋_GB2312"/>
                <w:sz w:val="24"/>
                <w:szCs w:val="24"/>
              </w:rPr>
              <w:t>9</w:t>
            </w:r>
          </w:p>
        </w:tc>
        <w:tc>
          <w:tcPr>
            <w:tcW w:w="9214" w:type="dxa"/>
            <w:vAlign w:val="center"/>
          </w:tcPr>
          <w:p w14:paraId="72FBF810">
            <w:pPr>
              <w:spacing w:line="260" w:lineRule="exact"/>
              <w:jc w:val="left"/>
              <w:rPr>
                <w:rFonts w:ascii="仿宋_GB2312" w:eastAsia="仿宋_GB2312"/>
                <w:spacing w:val="-14"/>
                <w:sz w:val="24"/>
                <w:szCs w:val="24"/>
              </w:rPr>
            </w:pPr>
            <w:r>
              <w:rPr>
                <w:rFonts w:hint="eastAsia" w:ascii="仿宋_GB2312" w:eastAsia="仿宋_GB2312"/>
                <w:spacing w:val="-14"/>
                <w:sz w:val="24"/>
                <w:szCs w:val="24"/>
              </w:rPr>
              <w:t>1、企业设有党工团组织，充分发挥党建引领（3分）；</w:t>
            </w:r>
          </w:p>
          <w:p w14:paraId="04DCFCDD">
            <w:pPr>
              <w:spacing w:line="260" w:lineRule="exact"/>
              <w:rPr>
                <w:rFonts w:ascii="仿宋_GB2312" w:eastAsia="仿宋_GB2312"/>
                <w:sz w:val="24"/>
                <w:szCs w:val="24"/>
              </w:rPr>
            </w:pPr>
            <w:r>
              <w:rPr>
                <w:rFonts w:ascii="仿宋_GB2312" w:eastAsia="仿宋_GB2312"/>
                <w:spacing w:val="-14"/>
                <w:sz w:val="24"/>
                <w:szCs w:val="24"/>
              </w:rPr>
              <w:t>2</w:t>
            </w:r>
            <w:r>
              <w:rPr>
                <w:rFonts w:hint="eastAsia" w:ascii="仿宋_GB2312" w:eastAsia="仿宋_GB2312"/>
                <w:spacing w:val="-14"/>
                <w:sz w:val="24"/>
                <w:szCs w:val="24"/>
              </w:rPr>
              <w:t>、注重企业文化建设与</w:t>
            </w:r>
            <w:r>
              <w:rPr>
                <w:rFonts w:ascii="仿宋_GB2312" w:eastAsia="仿宋_GB2312"/>
                <w:spacing w:val="-14"/>
                <w:sz w:val="24"/>
                <w:szCs w:val="24"/>
              </w:rPr>
              <w:t>品牌培育</w:t>
            </w:r>
            <w:r>
              <w:rPr>
                <w:rFonts w:hint="eastAsia" w:ascii="仿宋_GB2312" w:eastAsia="仿宋_GB2312"/>
                <w:spacing w:val="-14"/>
                <w:sz w:val="24"/>
                <w:szCs w:val="24"/>
              </w:rPr>
              <w:t>，提高企业凝聚力与影响力</w:t>
            </w:r>
            <w:r>
              <w:rPr>
                <w:rFonts w:hint="eastAsia" w:ascii="仿宋_GB2312" w:eastAsia="仿宋_GB2312"/>
                <w:sz w:val="24"/>
                <w:szCs w:val="24"/>
              </w:rPr>
              <w:t>（3分）。</w:t>
            </w:r>
          </w:p>
          <w:p w14:paraId="1F10588C">
            <w:pPr>
              <w:spacing w:line="260" w:lineRule="exact"/>
              <w:rPr>
                <w:rFonts w:ascii="仿宋_GB2312" w:eastAsia="仿宋_GB2312"/>
                <w:spacing w:val="-14"/>
                <w:sz w:val="24"/>
                <w:szCs w:val="24"/>
              </w:rPr>
            </w:pPr>
            <w:r>
              <w:rPr>
                <w:rFonts w:hint="eastAsia" w:ascii="仿宋_GB2312" w:eastAsia="仿宋_GB2312"/>
                <w:spacing w:val="-14"/>
                <w:sz w:val="24"/>
                <w:szCs w:val="24"/>
              </w:rPr>
              <w:t>3、具有发展战略（规划）（3分）（需附</w:t>
            </w:r>
            <w:r>
              <w:rPr>
                <w:rFonts w:ascii="仿宋_GB2312" w:eastAsia="仿宋_GB2312"/>
                <w:spacing w:val="-14"/>
                <w:sz w:val="24"/>
                <w:szCs w:val="24"/>
              </w:rPr>
              <w:t>发展</w:t>
            </w:r>
            <w:r>
              <w:rPr>
                <w:rFonts w:hint="eastAsia" w:ascii="仿宋_GB2312" w:eastAsia="仿宋_GB2312"/>
                <w:spacing w:val="-14"/>
                <w:sz w:val="24"/>
                <w:szCs w:val="24"/>
              </w:rPr>
              <w:t>战略</w:t>
            </w:r>
            <w:r>
              <w:rPr>
                <w:rFonts w:ascii="仿宋_GB2312" w:eastAsia="仿宋_GB2312"/>
                <w:spacing w:val="-14"/>
                <w:sz w:val="24"/>
                <w:szCs w:val="24"/>
              </w:rPr>
              <w:t>规划</w:t>
            </w:r>
            <w:r>
              <w:rPr>
                <w:rFonts w:hint="eastAsia" w:ascii="仿宋_GB2312" w:eastAsia="仿宋_GB2312"/>
                <w:spacing w:val="-14"/>
                <w:sz w:val="24"/>
                <w:szCs w:val="24"/>
              </w:rPr>
              <w:t>）</w:t>
            </w:r>
          </w:p>
        </w:tc>
      </w:tr>
      <w:tr w14:paraId="2728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18" w:type="dxa"/>
            <w:vMerge w:val="restart"/>
            <w:vAlign w:val="center"/>
          </w:tcPr>
          <w:p w14:paraId="6B9A1E52">
            <w:pPr>
              <w:spacing w:line="280" w:lineRule="exact"/>
              <w:jc w:val="center"/>
              <w:rPr>
                <w:rFonts w:ascii="仿宋_GB2312" w:eastAsia="仿宋_GB2312"/>
                <w:b/>
                <w:sz w:val="24"/>
                <w:szCs w:val="24"/>
              </w:rPr>
            </w:pPr>
            <w:r>
              <w:rPr>
                <w:rFonts w:hint="eastAsia" w:ascii="仿宋_GB2312" w:eastAsia="仿宋_GB2312"/>
                <w:b/>
                <w:sz w:val="24"/>
                <w:szCs w:val="24"/>
              </w:rPr>
              <w:t>经营</w:t>
            </w:r>
          </w:p>
          <w:p w14:paraId="09046ADC">
            <w:pPr>
              <w:spacing w:line="280" w:lineRule="exact"/>
              <w:jc w:val="center"/>
              <w:rPr>
                <w:rFonts w:ascii="仿宋_GB2312" w:eastAsia="仿宋_GB2312"/>
                <w:b/>
                <w:sz w:val="24"/>
                <w:szCs w:val="24"/>
              </w:rPr>
            </w:pPr>
            <w:r>
              <w:rPr>
                <w:rFonts w:hint="eastAsia" w:ascii="仿宋_GB2312" w:eastAsia="仿宋_GB2312"/>
                <w:b/>
                <w:sz w:val="24"/>
                <w:szCs w:val="24"/>
              </w:rPr>
              <w:t>能力</w:t>
            </w:r>
          </w:p>
          <w:p w14:paraId="083BAB42">
            <w:pPr>
              <w:spacing w:line="280" w:lineRule="exact"/>
              <w:jc w:val="center"/>
              <w:rPr>
                <w:rFonts w:ascii="仿宋_GB2312" w:eastAsia="仿宋_GB2312"/>
                <w:spacing w:val="-20"/>
                <w:sz w:val="24"/>
                <w:szCs w:val="24"/>
              </w:rPr>
            </w:pPr>
            <w:r>
              <w:rPr>
                <w:rFonts w:hint="eastAsia" w:ascii="仿宋_GB2312" w:eastAsia="仿宋_GB2312"/>
                <w:b/>
                <w:spacing w:val="-20"/>
                <w:sz w:val="24"/>
                <w:szCs w:val="24"/>
              </w:rPr>
              <w:t>（2</w:t>
            </w:r>
            <w:r>
              <w:rPr>
                <w:rFonts w:ascii="仿宋_GB2312" w:eastAsia="仿宋_GB2312"/>
                <w:b/>
                <w:spacing w:val="-20"/>
                <w:sz w:val="24"/>
                <w:szCs w:val="24"/>
              </w:rPr>
              <w:t>0</w:t>
            </w:r>
            <w:r>
              <w:rPr>
                <w:rFonts w:hint="eastAsia" w:ascii="仿宋_GB2312" w:eastAsia="仿宋_GB2312"/>
                <w:b/>
                <w:spacing w:val="-20"/>
                <w:sz w:val="24"/>
                <w:szCs w:val="24"/>
              </w:rPr>
              <w:t>分）</w:t>
            </w:r>
          </w:p>
        </w:tc>
        <w:tc>
          <w:tcPr>
            <w:tcW w:w="2268" w:type="dxa"/>
            <w:vAlign w:val="center"/>
          </w:tcPr>
          <w:p w14:paraId="3AC3584C">
            <w:pPr>
              <w:spacing w:line="260" w:lineRule="exact"/>
              <w:rPr>
                <w:rFonts w:ascii="仿宋_GB2312" w:eastAsia="仿宋_GB2312"/>
                <w:spacing w:val="-14"/>
                <w:sz w:val="24"/>
                <w:szCs w:val="24"/>
                <w:highlight w:val="yellow"/>
              </w:rPr>
            </w:pPr>
            <w:r>
              <w:rPr>
                <w:rFonts w:ascii="仿宋_GB2312" w:eastAsia="仿宋_GB2312"/>
                <w:spacing w:val="-14"/>
                <w:sz w:val="24"/>
                <w:szCs w:val="24"/>
              </w:rPr>
              <w:t>1</w:t>
            </w:r>
            <w:r>
              <w:rPr>
                <w:rFonts w:hint="eastAsia" w:ascii="仿宋_GB2312" w:eastAsia="仿宋_GB2312"/>
                <w:spacing w:val="-14"/>
                <w:sz w:val="24"/>
                <w:szCs w:val="24"/>
              </w:rPr>
              <w:t>、资产负债率</w:t>
            </w:r>
          </w:p>
        </w:tc>
        <w:tc>
          <w:tcPr>
            <w:tcW w:w="1418" w:type="dxa"/>
            <w:vAlign w:val="center"/>
          </w:tcPr>
          <w:p w14:paraId="1FA0530D">
            <w:pPr>
              <w:spacing w:line="260" w:lineRule="exact"/>
              <w:jc w:val="center"/>
              <w:rPr>
                <w:rFonts w:ascii="仿宋_GB2312" w:eastAsia="仿宋_GB2312"/>
                <w:sz w:val="24"/>
                <w:szCs w:val="24"/>
                <w:highlight w:val="yellow"/>
              </w:rPr>
            </w:pPr>
            <w:r>
              <w:rPr>
                <w:rFonts w:ascii="仿宋_GB2312" w:eastAsia="仿宋_GB2312"/>
                <w:sz w:val="24"/>
                <w:szCs w:val="24"/>
              </w:rPr>
              <w:t>5</w:t>
            </w:r>
          </w:p>
        </w:tc>
        <w:tc>
          <w:tcPr>
            <w:tcW w:w="9214" w:type="dxa"/>
            <w:vAlign w:val="center"/>
          </w:tcPr>
          <w:p w14:paraId="16D5E554">
            <w:pPr>
              <w:spacing w:line="260" w:lineRule="exact"/>
              <w:rPr>
                <w:rFonts w:ascii="仿宋_GB2312" w:eastAsia="仿宋_GB2312"/>
                <w:spacing w:val="-14"/>
                <w:sz w:val="24"/>
                <w:szCs w:val="24"/>
                <w:highlight w:val="yellow"/>
              </w:rPr>
            </w:pPr>
            <w:r>
              <w:rPr>
                <w:rFonts w:hint="eastAsia" w:ascii="仿宋_GB2312" w:eastAsia="仿宋_GB2312"/>
                <w:sz w:val="24"/>
                <w:szCs w:val="24"/>
              </w:rPr>
              <w:t>最近一年资产负债率≤</w:t>
            </w:r>
            <w:r>
              <w:rPr>
                <w:rFonts w:ascii="仿宋_GB2312" w:eastAsia="仿宋_GB2312"/>
                <w:sz w:val="24"/>
                <w:szCs w:val="24"/>
              </w:rPr>
              <w:t>90</w:t>
            </w:r>
            <w:r>
              <w:rPr>
                <w:rFonts w:hint="eastAsia" w:ascii="仿宋_GB2312" w:eastAsia="仿宋_GB2312"/>
                <w:sz w:val="24"/>
                <w:szCs w:val="24"/>
              </w:rPr>
              <w:t>%（</w:t>
            </w:r>
            <w:r>
              <w:rPr>
                <w:rFonts w:ascii="仿宋_GB2312" w:eastAsia="仿宋_GB2312"/>
                <w:sz w:val="24"/>
                <w:szCs w:val="24"/>
              </w:rPr>
              <w:t>5</w:t>
            </w:r>
            <w:r>
              <w:rPr>
                <w:rFonts w:hint="eastAsia" w:ascii="仿宋_GB2312" w:eastAsia="仿宋_GB2312"/>
                <w:sz w:val="24"/>
                <w:szCs w:val="24"/>
              </w:rPr>
              <w:t>分）</w:t>
            </w:r>
          </w:p>
        </w:tc>
      </w:tr>
      <w:tr w14:paraId="3F1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1418" w:type="dxa"/>
            <w:vMerge w:val="continue"/>
            <w:vAlign w:val="center"/>
          </w:tcPr>
          <w:p w14:paraId="35356EE8">
            <w:pPr>
              <w:spacing w:line="280" w:lineRule="exact"/>
              <w:jc w:val="center"/>
              <w:rPr>
                <w:rFonts w:ascii="仿宋_GB2312" w:eastAsia="仿宋_GB2312"/>
                <w:sz w:val="24"/>
                <w:szCs w:val="24"/>
              </w:rPr>
            </w:pPr>
          </w:p>
        </w:tc>
        <w:tc>
          <w:tcPr>
            <w:tcW w:w="2268" w:type="dxa"/>
            <w:vAlign w:val="center"/>
          </w:tcPr>
          <w:p w14:paraId="1B5AEA71">
            <w:pPr>
              <w:spacing w:line="260" w:lineRule="exact"/>
              <w:rPr>
                <w:rFonts w:ascii="仿宋_GB2312" w:eastAsia="仿宋_GB2312"/>
                <w:spacing w:val="-14"/>
                <w:sz w:val="24"/>
                <w:szCs w:val="24"/>
              </w:rPr>
            </w:pPr>
            <w:r>
              <w:rPr>
                <w:rFonts w:ascii="仿宋_GB2312" w:eastAsia="仿宋_GB2312"/>
                <w:spacing w:val="-14"/>
                <w:sz w:val="24"/>
                <w:szCs w:val="24"/>
              </w:rPr>
              <w:t>2</w:t>
            </w:r>
            <w:r>
              <w:rPr>
                <w:rFonts w:hint="eastAsia" w:ascii="仿宋_GB2312" w:eastAsia="仿宋_GB2312"/>
                <w:spacing w:val="-14"/>
                <w:sz w:val="24"/>
                <w:szCs w:val="24"/>
              </w:rPr>
              <w:t>、</w:t>
            </w:r>
            <w:r>
              <w:rPr>
                <w:rFonts w:ascii="仿宋_GB2312" w:eastAsia="仿宋_GB2312"/>
                <w:spacing w:val="-14"/>
                <w:sz w:val="24"/>
                <w:szCs w:val="24"/>
              </w:rPr>
              <w:t>产值利润率</w:t>
            </w:r>
          </w:p>
        </w:tc>
        <w:tc>
          <w:tcPr>
            <w:tcW w:w="1418" w:type="dxa"/>
            <w:vAlign w:val="center"/>
          </w:tcPr>
          <w:p w14:paraId="57ADD39D">
            <w:pPr>
              <w:spacing w:line="260" w:lineRule="exact"/>
              <w:jc w:val="center"/>
              <w:rPr>
                <w:rFonts w:ascii="仿宋_GB2312" w:eastAsia="仿宋_GB2312"/>
                <w:sz w:val="24"/>
                <w:szCs w:val="24"/>
              </w:rPr>
            </w:pPr>
            <w:r>
              <w:rPr>
                <w:rFonts w:hint="eastAsia" w:ascii="仿宋_GB2312" w:eastAsia="仿宋_GB2312"/>
                <w:sz w:val="24"/>
                <w:szCs w:val="24"/>
              </w:rPr>
              <w:t>5</w:t>
            </w:r>
          </w:p>
        </w:tc>
        <w:tc>
          <w:tcPr>
            <w:tcW w:w="9214" w:type="dxa"/>
            <w:vAlign w:val="center"/>
          </w:tcPr>
          <w:p w14:paraId="5E0E6827">
            <w:pPr>
              <w:spacing w:line="260" w:lineRule="exact"/>
              <w:rPr>
                <w:rFonts w:ascii="仿宋_GB2312" w:eastAsia="仿宋_GB2312"/>
                <w:spacing w:val="-14"/>
                <w:sz w:val="24"/>
                <w:szCs w:val="24"/>
              </w:rPr>
            </w:pPr>
            <w:r>
              <w:rPr>
                <w:rFonts w:hint="eastAsia" w:ascii="仿宋_GB2312" w:eastAsia="仿宋_GB2312"/>
                <w:spacing w:val="-14"/>
                <w:sz w:val="24"/>
                <w:szCs w:val="24"/>
              </w:rPr>
              <w:t>1、最近一年实际比率≥</w:t>
            </w:r>
            <w:r>
              <w:rPr>
                <w:rFonts w:ascii="仿宋_GB2312" w:eastAsia="仿宋_GB2312"/>
                <w:spacing w:val="-14"/>
                <w:sz w:val="24"/>
                <w:szCs w:val="24"/>
              </w:rPr>
              <w:t>2</w:t>
            </w:r>
            <w:r>
              <w:rPr>
                <w:rFonts w:hint="eastAsia" w:ascii="仿宋_GB2312" w:eastAsia="仿宋_GB2312"/>
                <w:spacing w:val="-14"/>
                <w:sz w:val="24"/>
                <w:szCs w:val="24"/>
              </w:rPr>
              <w:t>%（</w:t>
            </w:r>
            <w:r>
              <w:rPr>
                <w:rFonts w:ascii="仿宋_GB2312" w:eastAsia="仿宋_GB2312"/>
                <w:spacing w:val="-14"/>
                <w:sz w:val="24"/>
                <w:szCs w:val="24"/>
              </w:rPr>
              <w:t>5</w:t>
            </w:r>
            <w:r>
              <w:rPr>
                <w:rFonts w:hint="eastAsia" w:ascii="仿宋_GB2312" w:eastAsia="仿宋_GB2312"/>
                <w:spacing w:val="-14"/>
                <w:sz w:val="24"/>
                <w:szCs w:val="24"/>
              </w:rPr>
              <w:t>分）；</w:t>
            </w:r>
          </w:p>
          <w:p w14:paraId="2B5435CE">
            <w:pPr>
              <w:spacing w:line="260" w:lineRule="exact"/>
              <w:rPr>
                <w:rFonts w:ascii="仿宋_GB2312" w:eastAsia="仿宋_GB2312"/>
                <w:spacing w:val="-14"/>
                <w:sz w:val="24"/>
                <w:szCs w:val="24"/>
              </w:rPr>
            </w:pPr>
            <w:r>
              <w:rPr>
                <w:rFonts w:hint="eastAsia" w:ascii="仿宋_GB2312" w:eastAsia="仿宋_GB2312"/>
                <w:spacing w:val="-14"/>
                <w:sz w:val="24"/>
                <w:szCs w:val="24"/>
              </w:rPr>
              <w:t>2、其他实际比率得分=实际比率/满分比率*</w:t>
            </w:r>
            <w:r>
              <w:rPr>
                <w:rFonts w:hint="eastAsia" w:ascii="仿宋_GB2312" w:eastAsia="仿宋_GB2312"/>
                <w:sz w:val="24"/>
                <w:szCs w:val="24"/>
              </w:rPr>
              <w:t>标准分数</w:t>
            </w:r>
            <w:r>
              <w:rPr>
                <w:rFonts w:hint="eastAsia" w:ascii="仿宋_GB2312" w:eastAsia="仿宋_GB2312"/>
                <w:spacing w:val="-14"/>
                <w:sz w:val="24"/>
                <w:szCs w:val="24"/>
              </w:rPr>
              <w:t>；</w:t>
            </w:r>
          </w:p>
          <w:p w14:paraId="2D6DBD58">
            <w:pPr>
              <w:spacing w:line="260" w:lineRule="exact"/>
              <w:rPr>
                <w:rFonts w:ascii="仿宋_GB2312" w:eastAsia="仿宋_GB2312"/>
                <w:sz w:val="24"/>
                <w:szCs w:val="24"/>
              </w:rPr>
            </w:pPr>
            <w:r>
              <w:rPr>
                <w:rFonts w:hint="eastAsia" w:ascii="仿宋_GB2312" w:eastAsia="仿宋_GB2312"/>
                <w:spacing w:val="-14"/>
                <w:sz w:val="24"/>
                <w:szCs w:val="24"/>
              </w:rPr>
              <w:t>3、负值（0 分）。</w:t>
            </w:r>
          </w:p>
        </w:tc>
      </w:tr>
      <w:tr w14:paraId="133D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trPr>
        <w:tc>
          <w:tcPr>
            <w:tcW w:w="1418" w:type="dxa"/>
            <w:vMerge w:val="continue"/>
            <w:vAlign w:val="center"/>
          </w:tcPr>
          <w:p w14:paraId="089F41DC">
            <w:pPr>
              <w:spacing w:line="280" w:lineRule="exact"/>
              <w:jc w:val="center"/>
              <w:rPr>
                <w:rFonts w:ascii="仿宋_GB2312" w:eastAsia="仿宋_GB2312"/>
                <w:sz w:val="24"/>
                <w:szCs w:val="24"/>
              </w:rPr>
            </w:pPr>
          </w:p>
        </w:tc>
        <w:tc>
          <w:tcPr>
            <w:tcW w:w="2268" w:type="dxa"/>
            <w:vAlign w:val="center"/>
          </w:tcPr>
          <w:p w14:paraId="43C65DBF">
            <w:pPr>
              <w:spacing w:line="260" w:lineRule="exact"/>
              <w:rPr>
                <w:rFonts w:ascii="仿宋_GB2312" w:eastAsia="仿宋_GB2312"/>
                <w:spacing w:val="-14"/>
                <w:sz w:val="24"/>
                <w:szCs w:val="24"/>
              </w:rPr>
            </w:pPr>
            <w:r>
              <w:rPr>
                <w:rFonts w:ascii="仿宋_GB2312" w:eastAsia="仿宋_GB2312"/>
                <w:spacing w:val="-14"/>
                <w:sz w:val="24"/>
                <w:szCs w:val="24"/>
              </w:rPr>
              <w:t>3</w:t>
            </w:r>
            <w:r>
              <w:rPr>
                <w:rFonts w:hint="eastAsia" w:ascii="仿宋_GB2312" w:eastAsia="仿宋_GB2312"/>
                <w:spacing w:val="-14"/>
                <w:sz w:val="24"/>
                <w:szCs w:val="24"/>
              </w:rPr>
              <w:t>、资本保值增值率</w:t>
            </w:r>
          </w:p>
        </w:tc>
        <w:tc>
          <w:tcPr>
            <w:tcW w:w="1418" w:type="dxa"/>
            <w:vAlign w:val="center"/>
          </w:tcPr>
          <w:p w14:paraId="59B1CD51">
            <w:pPr>
              <w:spacing w:line="260" w:lineRule="exact"/>
              <w:jc w:val="center"/>
              <w:rPr>
                <w:rFonts w:ascii="仿宋_GB2312" w:eastAsia="仿宋_GB2312"/>
                <w:sz w:val="24"/>
                <w:szCs w:val="24"/>
              </w:rPr>
            </w:pPr>
            <w:r>
              <w:rPr>
                <w:rFonts w:ascii="仿宋_GB2312" w:eastAsia="仿宋_GB2312"/>
                <w:sz w:val="24"/>
                <w:szCs w:val="24"/>
              </w:rPr>
              <w:t>5</w:t>
            </w:r>
          </w:p>
        </w:tc>
        <w:tc>
          <w:tcPr>
            <w:tcW w:w="9214" w:type="dxa"/>
            <w:vAlign w:val="center"/>
          </w:tcPr>
          <w:p w14:paraId="05281FD4">
            <w:pPr>
              <w:spacing w:line="260" w:lineRule="exact"/>
              <w:rPr>
                <w:rFonts w:ascii="仿宋_GB2312" w:eastAsia="仿宋_GB2312"/>
                <w:spacing w:val="-14"/>
                <w:sz w:val="24"/>
                <w:szCs w:val="24"/>
              </w:rPr>
            </w:pPr>
            <w:r>
              <w:rPr>
                <w:rFonts w:hint="eastAsia" w:ascii="仿宋_GB2312" w:eastAsia="仿宋_GB2312"/>
                <w:spacing w:val="-14"/>
                <w:sz w:val="24"/>
                <w:szCs w:val="24"/>
              </w:rPr>
              <w:t>1（含）以上（</w:t>
            </w:r>
            <w:r>
              <w:rPr>
                <w:rFonts w:ascii="仿宋_GB2312" w:eastAsia="仿宋_GB2312"/>
                <w:spacing w:val="-14"/>
                <w:sz w:val="24"/>
                <w:szCs w:val="24"/>
              </w:rPr>
              <w:t>5</w:t>
            </w:r>
            <w:r>
              <w:rPr>
                <w:rFonts w:hint="eastAsia" w:ascii="仿宋_GB2312" w:eastAsia="仿宋_GB2312"/>
                <w:spacing w:val="-14"/>
                <w:sz w:val="24"/>
                <w:szCs w:val="24"/>
              </w:rPr>
              <w:t>分），其他，不得分</w:t>
            </w:r>
            <w:r>
              <w:rPr>
                <w:rFonts w:ascii="仿宋_GB2312" w:eastAsia="仿宋_GB2312"/>
                <w:spacing w:val="-14"/>
                <w:sz w:val="24"/>
                <w:szCs w:val="24"/>
              </w:rPr>
              <w:t>。</w:t>
            </w:r>
          </w:p>
        </w:tc>
      </w:tr>
      <w:tr w14:paraId="6AE9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18" w:type="dxa"/>
            <w:vMerge w:val="continue"/>
            <w:vAlign w:val="center"/>
          </w:tcPr>
          <w:p w14:paraId="4E3D54D2">
            <w:pPr>
              <w:spacing w:line="280" w:lineRule="exact"/>
              <w:jc w:val="center"/>
              <w:rPr>
                <w:rFonts w:ascii="仿宋_GB2312" w:eastAsia="仿宋_GB2312"/>
                <w:sz w:val="24"/>
                <w:szCs w:val="24"/>
              </w:rPr>
            </w:pPr>
          </w:p>
        </w:tc>
        <w:tc>
          <w:tcPr>
            <w:tcW w:w="2268" w:type="dxa"/>
            <w:vAlign w:val="center"/>
          </w:tcPr>
          <w:p w14:paraId="63424C02">
            <w:pPr>
              <w:spacing w:line="280" w:lineRule="exact"/>
              <w:rPr>
                <w:rFonts w:ascii="仿宋_GB2312" w:eastAsia="仿宋_GB2312"/>
                <w:spacing w:val="-14"/>
                <w:sz w:val="24"/>
                <w:szCs w:val="24"/>
              </w:rPr>
            </w:pPr>
            <w:r>
              <w:rPr>
                <w:rFonts w:ascii="仿宋_GB2312" w:eastAsia="仿宋_GB2312"/>
                <w:spacing w:val="-14"/>
                <w:sz w:val="24"/>
                <w:szCs w:val="24"/>
              </w:rPr>
              <w:t>4</w:t>
            </w:r>
            <w:r>
              <w:rPr>
                <w:rFonts w:hint="eastAsia" w:ascii="仿宋_GB2312" w:eastAsia="仿宋_GB2312"/>
                <w:spacing w:val="-14"/>
                <w:sz w:val="24"/>
                <w:szCs w:val="24"/>
              </w:rPr>
              <w:t>、纳税等级指标</w:t>
            </w:r>
          </w:p>
        </w:tc>
        <w:tc>
          <w:tcPr>
            <w:tcW w:w="1418" w:type="dxa"/>
            <w:vAlign w:val="center"/>
          </w:tcPr>
          <w:p w14:paraId="3646E712">
            <w:pPr>
              <w:spacing w:line="280" w:lineRule="exact"/>
              <w:jc w:val="center"/>
              <w:rPr>
                <w:rFonts w:ascii="仿宋_GB2312" w:eastAsia="仿宋_GB2312"/>
                <w:sz w:val="24"/>
                <w:szCs w:val="24"/>
              </w:rPr>
            </w:pPr>
            <w:r>
              <w:rPr>
                <w:rFonts w:hint="eastAsia" w:ascii="仿宋_GB2312" w:eastAsia="仿宋_GB2312"/>
                <w:sz w:val="24"/>
                <w:szCs w:val="24"/>
              </w:rPr>
              <w:t>5</w:t>
            </w:r>
          </w:p>
        </w:tc>
        <w:tc>
          <w:tcPr>
            <w:tcW w:w="9214" w:type="dxa"/>
            <w:vAlign w:val="center"/>
          </w:tcPr>
          <w:p w14:paraId="6DB4782D">
            <w:pPr>
              <w:spacing w:line="280" w:lineRule="exact"/>
              <w:rPr>
                <w:rFonts w:ascii="仿宋_GB2312" w:eastAsia="仿宋_GB2312"/>
                <w:spacing w:val="-14"/>
                <w:sz w:val="24"/>
                <w:szCs w:val="24"/>
              </w:rPr>
            </w:pPr>
            <w:r>
              <w:rPr>
                <w:rFonts w:hint="eastAsia" w:ascii="仿宋_GB2312" w:eastAsia="仿宋_GB2312"/>
                <w:spacing w:val="-14"/>
                <w:sz w:val="24"/>
                <w:szCs w:val="24"/>
              </w:rPr>
              <w:t>A级、B级，</w:t>
            </w:r>
            <w:r>
              <w:rPr>
                <w:rFonts w:hint="eastAsia" w:ascii="仿宋_GB2312" w:eastAsia="仿宋_GB2312"/>
                <w:sz w:val="24"/>
                <w:szCs w:val="24"/>
              </w:rPr>
              <w:t>得</w:t>
            </w:r>
            <w:r>
              <w:rPr>
                <w:rFonts w:hint="eastAsia" w:ascii="仿宋_GB2312" w:eastAsia="仿宋_GB2312"/>
                <w:spacing w:val="-14"/>
                <w:sz w:val="24"/>
                <w:szCs w:val="24"/>
              </w:rPr>
              <w:t>5分；C级及以下</w:t>
            </w:r>
            <w:r>
              <w:rPr>
                <w:rFonts w:ascii="仿宋_GB2312" w:eastAsia="仿宋_GB2312"/>
                <w:spacing w:val="-14"/>
                <w:sz w:val="24"/>
                <w:szCs w:val="24"/>
              </w:rPr>
              <w:t>，</w:t>
            </w:r>
            <w:r>
              <w:rPr>
                <w:rFonts w:hint="eastAsia" w:ascii="仿宋_GB2312" w:eastAsia="仿宋_GB2312"/>
                <w:sz w:val="24"/>
                <w:szCs w:val="24"/>
              </w:rPr>
              <w:t>得</w:t>
            </w:r>
            <w:r>
              <w:rPr>
                <w:rFonts w:hint="eastAsia" w:ascii="仿宋_GB2312" w:eastAsia="仿宋_GB2312"/>
                <w:spacing w:val="-14"/>
                <w:sz w:val="24"/>
                <w:szCs w:val="24"/>
              </w:rPr>
              <w:t>0分</w:t>
            </w:r>
          </w:p>
        </w:tc>
      </w:tr>
      <w:tr w14:paraId="5F0A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418" w:type="dxa"/>
            <w:vMerge w:val="restart"/>
            <w:vAlign w:val="center"/>
          </w:tcPr>
          <w:p w14:paraId="7A17BF73">
            <w:pPr>
              <w:spacing w:line="280" w:lineRule="exact"/>
              <w:jc w:val="center"/>
              <w:rPr>
                <w:rFonts w:ascii="仿宋_GB2312" w:eastAsia="仿宋_GB2312"/>
                <w:b/>
                <w:sz w:val="24"/>
                <w:szCs w:val="24"/>
              </w:rPr>
            </w:pPr>
            <w:r>
              <w:rPr>
                <w:rFonts w:hint="eastAsia" w:ascii="仿宋_GB2312" w:eastAsia="仿宋_GB2312"/>
                <w:b/>
                <w:sz w:val="24"/>
                <w:szCs w:val="24"/>
              </w:rPr>
              <w:t>管理</w:t>
            </w:r>
          </w:p>
          <w:p w14:paraId="6AC803A1">
            <w:pPr>
              <w:spacing w:line="280" w:lineRule="exact"/>
              <w:jc w:val="center"/>
              <w:rPr>
                <w:rFonts w:ascii="仿宋_GB2312" w:eastAsia="仿宋_GB2312"/>
                <w:b/>
                <w:sz w:val="24"/>
                <w:szCs w:val="24"/>
              </w:rPr>
            </w:pPr>
            <w:r>
              <w:rPr>
                <w:rFonts w:hint="eastAsia" w:ascii="仿宋_GB2312" w:eastAsia="仿宋_GB2312"/>
                <w:b/>
                <w:sz w:val="24"/>
                <w:szCs w:val="24"/>
              </w:rPr>
              <w:t>水平</w:t>
            </w:r>
          </w:p>
          <w:p w14:paraId="05946C5B">
            <w:pPr>
              <w:spacing w:line="280" w:lineRule="exact"/>
              <w:jc w:val="center"/>
              <w:rPr>
                <w:rFonts w:ascii="仿宋_GB2312" w:eastAsia="仿宋_GB2312"/>
                <w:spacing w:val="-20"/>
                <w:sz w:val="24"/>
                <w:szCs w:val="24"/>
              </w:rPr>
            </w:pPr>
            <w:r>
              <w:rPr>
                <w:rFonts w:hint="eastAsia" w:ascii="仿宋_GB2312" w:eastAsia="仿宋_GB2312"/>
                <w:b/>
                <w:spacing w:val="-20"/>
                <w:sz w:val="24"/>
                <w:szCs w:val="24"/>
              </w:rPr>
              <w:t>（</w:t>
            </w:r>
            <w:r>
              <w:rPr>
                <w:rFonts w:ascii="仿宋_GB2312" w:eastAsia="仿宋_GB2312"/>
                <w:b/>
                <w:spacing w:val="-20"/>
                <w:sz w:val="24"/>
                <w:szCs w:val="24"/>
              </w:rPr>
              <w:t>2</w:t>
            </w:r>
            <w:r>
              <w:rPr>
                <w:rFonts w:hint="eastAsia" w:ascii="仿宋_GB2312" w:eastAsia="仿宋_GB2312"/>
                <w:b/>
                <w:spacing w:val="-20"/>
                <w:sz w:val="24"/>
                <w:szCs w:val="24"/>
              </w:rPr>
              <w:t>5分）</w:t>
            </w:r>
          </w:p>
        </w:tc>
        <w:tc>
          <w:tcPr>
            <w:tcW w:w="2268" w:type="dxa"/>
            <w:vAlign w:val="center"/>
          </w:tcPr>
          <w:p w14:paraId="3999D73C">
            <w:pPr>
              <w:spacing w:line="260" w:lineRule="exact"/>
              <w:jc w:val="left"/>
              <w:rPr>
                <w:rFonts w:ascii="仿宋_GB2312" w:eastAsia="仿宋_GB2312"/>
                <w:sz w:val="24"/>
                <w:szCs w:val="24"/>
              </w:rPr>
            </w:pPr>
            <w:r>
              <w:rPr>
                <w:rFonts w:hint="eastAsia" w:ascii="仿宋_GB2312" w:eastAsia="仿宋_GB2312"/>
                <w:sz w:val="24"/>
                <w:szCs w:val="24"/>
              </w:rPr>
              <w:t>1、履约管理</w:t>
            </w:r>
          </w:p>
        </w:tc>
        <w:tc>
          <w:tcPr>
            <w:tcW w:w="1418" w:type="dxa"/>
            <w:vAlign w:val="center"/>
          </w:tcPr>
          <w:p w14:paraId="2013A320">
            <w:pPr>
              <w:spacing w:line="260" w:lineRule="exact"/>
              <w:jc w:val="center"/>
              <w:rPr>
                <w:rFonts w:ascii="仿宋_GB2312" w:eastAsia="仿宋_GB2312"/>
                <w:sz w:val="24"/>
                <w:szCs w:val="24"/>
              </w:rPr>
            </w:pPr>
            <w:r>
              <w:rPr>
                <w:rFonts w:hint="eastAsia" w:ascii="仿宋_GB2312" w:eastAsia="仿宋_GB2312"/>
                <w:sz w:val="24"/>
                <w:szCs w:val="24"/>
              </w:rPr>
              <w:t>5</w:t>
            </w:r>
          </w:p>
        </w:tc>
        <w:tc>
          <w:tcPr>
            <w:tcW w:w="9214" w:type="dxa"/>
            <w:vAlign w:val="center"/>
          </w:tcPr>
          <w:p w14:paraId="274A1874">
            <w:pPr>
              <w:spacing w:line="260" w:lineRule="exact"/>
              <w:jc w:val="left"/>
              <w:rPr>
                <w:rFonts w:ascii="仿宋_GB2312" w:eastAsia="仿宋_GB2312"/>
                <w:sz w:val="24"/>
                <w:szCs w:val="24"/>
              </w:rPr>
            </w:pPr>
            <w:r>
              <w:rPr>
                <w:rFonts w:hint="eastAsia" w:ascii="仿宋_GB2312" w:eastAsia="仿宋_GB2312"/>
                <w:sz w:val="24"/>
                <w:szCs w:val="24"/>
              </w:rPr>
              <w:t>1、依法签订经济合同（</w:t>
            </w:r>
            <w:r>
              <w:rPr>
                <w:rFonts w:ascii="仿宋_GB2312" w:eastAsia="仿宋_GB2312"/>
                <w:sz w:val="24"/>
                <w:szCs w:val="24"/>
              </w:rPr>
              <w:t>1</w:t>
            </w:r>
            <w:r>
              <w:rPr>
                <w:rFonts w:hint="eastAsia" w:ascii="仿宋_GB2312" w:eastAsia="仿宋_GB2312"/>
                <w:sz w:val="24"/>
                <w:szCs w:val="24"/>
              </w:rPr>
              <w:t>分）；</w:t>
            </w:r>
          </w:p>
          <w:p w14:paraId="299484D1">
            <w:pPr>
              <w:spacing w:line="260" w:lineRule="exact"/>
              <w:jc w:val="left"/>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、连续两年合同履约率达到</w:t>
            </w:r>
            <w:r>
              <w:rPr>
                <w:rFonts w:ascii="仿宋_GB2312" w:eastAsia="仿宋_GB2312"/>
                <w:sz w:val="24"/>
                <w:szCs w:val="24"/>
              </w:rPr>
              <w:t>100%</w:t>
            </w: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分）；</w:t>
            </w:r>
          </w:p>
          <w:p w14:paraId="7E4C2CE6">
            <w:pPr>
              <w:spacing w:line="260" w:lineRule="exact"/>
              <w:jc w:val="left"/>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w:t>
            </w:r>
            <w:r>
              <w:rPr>
                <w:rFonts w:ascii="仿宋_GB2312" w:eastAsia="仿宋_GB2312"/>
                <w:sz w:val="24"/>
                <w:szCs w:val="24"/>
              </w:rPr>
              <w:t>纳入合作单位</w:t>
            </w:r>
            <w:r>
              <w:rPr>
                <w:rFonts w:hint="eastAsia" w:ascii="仿宋_GB2312" w:eastAsia="仿宋_GB2312"/>
                <w:sz w:val="24"/>
                <w:szCs w:val="24"/>
              </w:rPr>
              <w:t>供应商</w:t>
            </w:r>
            <w:r>
              <w:rPr>
                <w:rFonts w:ascii="仿宋_GB2312" w:eastAsia="仿宋_GB2312"/>
                <w:sz w:val="24"/>
                <w:szCs w:val="24"/>
              </w:rPr>
              <w:t>名录</w:t>
            </w:r>
            <w:r>
              <w:rPr>
                <w:rFonts w:hint="eastAsia" w:ascii="仿宋_GB2312" w:eastAsia="仿宋_GB2312"/>
                <w:sz w:val="24"/>
                <w:szCs w:val="24"/>
              </w:rPr>
              <w:t>（</w:t>
            </w:r>
            <w:r>
              <w:rPr>
                <w:rFonts w:ascii="仿宋_GB2312" w:eastAsia="仿宋_GB2312"/>
                <w:sz w:val="24"/>
                <w:szCs w:val="24"/>
              </w:rPr>
              <w:t>3</w:t>
            </w:r>
            <w:r>
              <w:rPr>
                <w:rFonts w:hint="eastAsia" w:ascii="仿宋_GB2312" w:eastAsia="仿宋_GB2312"/>
                <w:sz w:val="24"/>
                <w:szCs w:val="24"/>
              </w:rPr>
              <w:t>分）</w:t>
            </w:r>
          </w:p>
        </w:tc>
      </w:tr>
      <w:tr w14:paraId="088C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18" w:type="dxa"/>
            <w:vMerge w:val="continue"/>
            <w:vAlign w:val="center"/>
          </w:tcPr>
          <w:p w14:paraId="3AA6B05F">
            <w:pPr>
              <w:spacing w:line="280" w:lineRule="exact"/>
              <w:jc w:val="center"/>
              <w:rPr>
                <w:rFonts w:ascii="仿宋_GB2312" w:eastAsia="仿宋_GB2312"/>
                <w:sz w:val="24"/>
                <w:szCs w:val="24"/>
              </w:rPr>
            </w:pPr>
          </w:p>
        </w:tc>
        <w:tc>
          <w:tcPr>
            <w:tcW w:w="2268" w:type="dxa"/>
            <w:vAlign w:val="center"/>
          </w:tcPr>
          <w:p w14:paraId="24E0CE36">
            <w:pPr>
              <w:spacing w:line="260" w:lineRule="exact"/>
              <w:jc w:val="left"/>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、质量管理</w:t>
            </w:r>
          </w:p>
        </w:tc>
        <w:tc>
          <w:tcPr>
            <w:tcW w:w="1418" w:type="dxa"/>
            <w:vAlign w:val="center"/>
          </w:tcPr>
          <w:p w14:paraId="4B66B8E9">
            <w:pPr>
              <w:spacing w:line="260" w:lineRule="exact"/>
              <w:jc w:val="center"/>
              <w:rPr>
                <w:rFonts w:ascii="仿宋_GB2312" w:eastAsia="仿宋_GB2312"/>
                <w:sz w:val="24"/>
                <w:szCs w:val="24"/>
              </w:rPr>
            </w:pPr>
            <w:r>
              <w:rPr>
                <w:rFonts w:hint="eastAsia" w:ascii="仿宋_GB2312" w:eastAsia="仿宋_GB2312"/>
                <w:sz w:val="24"/>
                <w:szCs w:val="24"/>
              </w:rPr>
              <w:t>5</w:t>
            </w:r>
          </w:p>
        </w:tc>
        <w:tc>
          <w:tcPr>
            <w:tcW w:w="9214" w:type="dxa"/>
            <w:vAlign w:val="center"/>
          </w:tcPr>
          <w:p w14:paraId="6FC823B0">
            <w:pPr>
              <w:spacing w:line="260" w:lineRule="exact"/>
              <w:jc w:val="left"/>
              <w:rPr>
                <w:rFonts w:ascii="仿宋_GB2312" w:eastAsia="仿宋_GB2312"/>
                <w:b/>
                <w:spacing w:val="-14"/>
                <w:sz w:val="24"/>
                <w:szCs w:val="24"/>
              </w:rPr>
            </w:pPr>
            <w:r>
              <w:rPr>
                <w:rFonts w:hint="eastAsia" w:ascii="仿宋_GB2312" w:eastAsia="仿宋_GB2312"/>
                <w:spacing w:val="-14"/>
                <w:sz w:val="24"/>
                <w:szCs w:val="24"/>
              </w:rPr>
              <w:t>1、</w:t>
            </w:r>
            <w:r>
              <w:rPr>
                <w:rFonts w:hint="eastAsia" w:ascii="仿宋_GB2312" w:hAnsi="Times New Roman" w:eastAsia="仿宋_GB2312"/>
                <w:sz w:val="24"/>
                <w:szCs w:val="24"/>
              </w:rPr>
              <w:t>有健全的质量管理体系和专职质量管理部门（</w:t>
            </w:r>
            <w:r>
              <w:rPr>
                <w:rFonts w:ascii="仿宋_GB2312" w:hAnsi="Times New Roman" w:eastAsia="仿宋_GB2312"/>
                <w:sz w:val="24"/>
                <w:szCs w:val="24"/>
              </w:rPr>
              <w:t>2</w:t>
            </w:r>
            <w:r>
              <w:rPr>
                <w:rFonts w:hint="eastAsia" w:ascii="仿宋_GB2312" w:hAnsi="Times New Roman" w:eastAsia="仿宋_GB2312"/>
                <w:sz w:val="24"/>
                <w:szCs w:val="24"/>
              </w:rPr>
              <w:t>分）</w:t>
            </w:r>
          </w:p>
          <w:p w14:paraId="08AC43F9">
            <w:pPr>
              <w:spacing w:line="260" w:lineRule="exact"/>
              <w:jc w:val="left"/>
              <w:rPr>
                <w:rFonts w:ascii="仿宋_GB2312" w:hAnsi="Times New Roman" w:eastAsia="仿宋_GB2312"/>
                <w:sz w:val="24"/>
                <w:szCs w:val="24"/>
              </w:rPr>
            </w:pPr>
            <w:r>
              <w:rPr>
                <w:rFonts w:ascii="仿宋_GB2312" w:hAnsi="Times New Roman" w:eastAsia="仿宋_GB2312"/>
                <w:sz w:val="24"/>
                <w:szCs w:val="24"/>
              </w:rPr>
              <w:t>2</w:t>
            </w:r>
            <w:r>
              <w:rPr>
                <w:rFonts w:hint="eastAsia" w:ascii="仿宋_GB2312" w:hAnsi="Times New Roman" w:eastAsia="仿宋_GB2312"/>
                <w:sz w:val="24"/>
                <w:szCs w:val="24"/>
              </w:rPr>
              <w:t>、近两年提供产品</w:t>
            </w:r>
            <w:r>
              <w:rPr>
                <w:rFonts w:ascii="仿宋_GB2312" w:hAnsi="Times New Roman" w:eastAsia="仿宋_GB2312"/>
                <w:sz w:val="24"/>
                <w:szCs w:val="24"/>
              </w:rPr>
              <w:t>或者服务验收合格率</w:t>
            </w:r>
            <w:r>
              <w:rPr>
                <w:rFonts w:hint="eastAsia" w:ascii="仿宋_GB2312" w:hAnsi="Times New Roman" w:eastAsia="仿宋_GB2312"/>
                <w:sz w:val="24"/>
                <w:szCs w:val="24"/>
              </w:rPr>
              <w:t>≥</w:t>
            </w:r>
            <w:r>
              <w:rPr>
                <w:rFonts w:ascii="仿宋_GB2312" w:hAnsi="Times New Roman" w:eastAsia="仿宋_GB2312"/>
                <w:sz w:val="24"/>
                <w:szCs w:val="24"/>
              </w:rPr>
              <w:t>90</w:t>
            </w:r>
            <w:r>
              <w:rPr>
                <w:rFonts w:hint="eastAsia" w:ascii="仿宋_GB2312" w:hAnsi="Times New Roman" w:eastAsia="仿宋_GB2312"/>
                <w:sz w:val="24"/>
                <w:szCs w:val="24"/>
              </w:rPr>
              <w:t>%（3分）。</w:t>
            </w:r>
          </w:p>
        </w:tc>
      </w:tr>
      <w:tr w14:paraId="4079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1418" w:type="dxa"/>
            <w:vMerge w:val="continue"/>
            <w:vAlign w:val="center"/>
          </w:tcPr>
          <w:p w14:paraId="2A76B43F">
            <w:pPr>
              <w:spacing w:line="280" w:lineRule="exact"/>
              <w:jc w:val="center"/>
              <w:rPr>
                <w:rFonts w:ascii="仿宋_GB2312" w:eastAsia="仿宋_GB2312"/>
                <w:sz w:val="24"/>
                <w:szCs w:val="24"/>
              </w:rPr>
            </w:pPr>
          </w:p>
        </w:tc>
        <w:tc>
          <w:tcPr>
            <w:tcW w:w="2268" w:type="dxa"/>
            <w:vAlign w:val="center"/>
          </w:tcPr>
          <w:p w14:paraId="5F8197BE">
            <w:pPr>
              <w:spacing w:line="260" w:lineRule="exact"/>
              <w:jc w:val="left"/>
              <w:rPr>
                <w:rFonts w:ascii="仿宋_GB2312" w:eastAsia="仿宋_GB2312"/>
                <w:sz w:val="24"/>
                <w:szCs w:val="24"/>
              </w:rPr>
            </w:pPr>
            <w:r>
              <w:rPr>
                <w:rFonts w:hint="eastAsia" w:ascii="仿宋_GB2312" w:eastAsia="仿宋_GB2312"/>
                <w:sz w:val="24"/>
                <w:szCs w:val="24"/>
              </w:rPr>
              <w:t>3、技术创新与标准化管理</w:t>
            </w:r>
          </w:p>
        </w:tc>
        <w:tc>
          <w:tcPr>
            <w:tcW w:w="1418" w:type="dxa"/>
            <w:vAlign w:val="center"/>
          </w:tcPr>
          <w:p w14:paraId="7B105B71">
            <w:pPr>
              <w:spacing w:line="260" w:lineRule="exact"/>
              <w:jc w:val="center"/>
              <w:rPr>
                <w:rFonts w:ascii="仿宋_GB2312" w:eastAsia="仿宋_GB2312"/>
                <w:sz w:val="24"/>
                <w:szCs w:val="24"/>
              </w:rPr>
            </w:pPr>
            <w:r>
              <w:rPr>
                <w:rFonts w:ascii="仿宋_GB2312" w:eastAsia="仿宋_GB2312"/>
                <w:sz w:val="24"/>
                <w:szCs w:val="24"/>
              </w:rPr>
              <w:t>5</w:t>
            </w:r>
          </w:p>
        </w:tc>
        <w:tc>
          <w:tcPr>
            <w:tcW w:w="9214" w:type="dxa"/>
            <w:vAlign w:val="center"/>
          </w:tcPr>
          <w:p w14:paraId="49DF5391">
            <w:pPr>
              <w:spacing w:line="260" w:lineRule="exact"/>
              <w:rPr>
                <w:rFonts w:ascii="仿宋_GB2312" w:eastAsia="仿宋_GB2312"/>
                <w:spacing w:val="-14"/>
                <w:sz w:val="24"/>
                <w:szCs w:val="24"/>
              </w:rPr>
            </w:pPr>
            <w:r>
              <w:rPr>
                <w:rFonts w:hint="eastAsia" w:ascii="仿宋_GB2312" w:eastAsia="仿宋_GB2312"/>
                <w:spacing w:val="-14"/>
                <w:sz w:val="24"/>
                <w:szCs w:val="24"/>
              </w:rPr>
              <w:t>1、有技术创新机构、</w:t>
            </w:r>
            <w:r>
              <w:rPr>
                <w:rFonts w:ascii="仿宋_GB2312" w:eastAsia="仿宋_GB2312"/>
                <w:spacing w:val="-14"/>
                <w:sz w:val="24"/>
                <w:szCs w:val="24"/>
              </w:rPr>
              <w:t>创新人员</w:t>
            </w:r>
            <w:r>
              <w:rPr>
                <w:rFonts w:hint="eastAsia" w:ascii="仿宋_GB2312" w:eastAsia="仿宋_GB2312"/>
                <w:spacing w:val="-14"/>
                <w:sz w:val="24"/>
                <w:szCs w:val="24"/>
              </w:rPr>
              <w:t>或创新规划（</w:t>
            </w:r>
            <w:r>
              <w:rPr>
                <w:rFonts w:ascii="仿宋_GB2312" w:eastAsia="仿宋_GB2312"/>
                <w:spacing w:val="-14"/>
                <w:sz w:val="24"/>
                <w:szCs w:val="24"/>
              </w:rPr>
              <w:t>2</w:t>
            </w:r>
            <w:r>
              <w:rPr>
                <w:rFonts w:hint="eastAsia" w:ascii="仿宋_GB2312" w:eastAsia="仿宋_GB2312"/>
                <w:spacing w:val="-14"/>
                <w:sz w:val="24"/>
                <w:szCs w:val="24"/>
              </w:rPr>
              <w:t>分）；</w:t>
            </w:r>
          </w:p>
          <w:p w14:paraId="5D8F819B">
            <w:pPr>
              <w:spacing w:line="260" w:lineRule="exact"/>
              <w:jc w:val="left"/>
              <w:rPr>
                <w:rFonts w:ascii="仿宋_GB2312" w:eastAsia="仿宋_GB2312"/>
                <w:spacing w:val="-26"/>
                <w:sz w:val="24"/>
                <w:szCs w:val="24"/>
              </w:rPr>
            </w:pPr>
            <w:r>
              <w:rPr>
                <w:rFonts w:hint="eastAsia" w:ascii="仿宋_GB2312" w:eastAsia="仿宋_GB2312"/>
                <w:spacing w:val="-26"/>
                <w:sz w:val="24"/>
                <w:szCs w:val="24"/>
              </w:rPr>
              <w:t>2、取得创新成果</w:t>
            </w:r>
            <w:r>
              <w:rPr>
                <w:rFonts w:ascii="仿宋_GB2312" w:eastAsia="仿宋_GB2312"/>
                <w:spacing w:val="-26"/>
                <w:sz w:val="24"/>
                <w:szCs w:val="24"/>
              </w:rPr>
              <w:t>、</w:t>
            </w:r>
            <w:r>
              <w:rPr>
                <w:rFonts w:hint="eastAsia" w:ascii="仿宋_GB2312" w:eastAsia="仿宋_GB2312"/>
                <w:spacing w:val="-26"/>
                <w:sz w:val="24"/>
                <w:szCs w:val="24"/>
              </w:rPr>
              <w:t>专利、科技成果，参与工法、标准任一项（3分/项），总分不超过</w:t>
            </w:r>
            <w:r>
              <w:rPr>
                <w:rFonts w:ascii="仿宋_GB2312" w:eastAsia="仿宋_GB2312"/>
                <w:spacing w:val="-26"/>
                <w:sz w:val="24"/>
                <w:szCs w:val="24"/>
              </w:rPr>
              <w:t>5</w:t>
            </w:r>
            <w:r>
              <w:rPr>
                <w:rFonts w:hint="eastAsia" w:ascii="仿宋_GB2312" w:eastAsia="仿宋_GB2312"/>
                <w:spacing w:val="-26"/>
                <w:sz w:val="24"/>
                <w:szCs w:val="24"/>
              </w:rPr>
              <w:t>分</w:t>
            </w:r>
            <w:r>
              <w:rPr>
                <w:rFonts w:ascii="仿宋_GB2312" w:eastAsia="仿宋_GB2312"/>
                <w:spacing w:val="-26"/>
                <w:sz w:val="24"/>
                <w:szCs w:val="24"/>
              </w:rPr>
              <w:t>。</w:t>
            </w:r>
          </w:p>
        </w:tc>
      </w:tr>
      <w:tr w14:paraId="38AA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1418" w:type="dxa"/>
            <w:vMerge w:val="continue"/>
            <w:vAlign w:val="center"/>
          </w:tcPr>
          <w:p w14:paraId="7601196A">
            <w:pPr>
              <w:spacing w:line="280" w:lineRule="exact"/>
              <w:jc w:val="center"/>
              <w:rPr>
                <w:rFonts w:ascii="仿宋_GB2312" w:eastAsia="仿宋_GB2312"/>
                <w:sz w:val="24"/>
                <w:szCs w:val="24"/>
              </w:rPr>
            </w:pPr>
          </w:p>
        </w:tc>
        <w:tc>
          <w:tcPr>
            <w:tcW w:w="2268" w:type="dxa"/>
            <w:vAlign w:val="center"/>
          </w:tcPr>
          <w:p w14:paraId="22DB3740">
            <w:pPr>
              <w:spacing w:line="260" w:lineRule="exact"/>
              <w:jc w:val="left"/>
              <w:rPr>
                <w:rFonts w:ascii="仿宋_GB2312" w:eastAsia="仿宋_GB2312"/>
                <w:sz w:val="24"/>
                <w:szCs w:val="24"/>
              </w:rPr>
            </w:pPr>
            <w:r>
              <w:rPr>
                <w:rFonts w:hint="eastAsia" w:ascii="仿宋_GB2312" w:eastAsia="仿宋_GB2312"/>
                <w:sz w:val="24"/>
                <w:szCs w:val="24"/>
              </w:rPr>
              <w:t>4、安全管理（仅限建筑劳务）</w:t>
            </w:r>
          </w:p>
        </w:tc>
        <w:tc>
          <w:tcPr>
            <w:tcW w:w="1418" w:type="dxa"/>
            <w:vAlign w:val="center"/>
          </w:tcPr>
          <w:p w14:paraId="714B6E66">
            <w:pPr>
              <w:spacing w:line="260" w:lineRule="exact"/>
              <w:jc w:val="center"/>
              <w:rPr>
                <w:rFonts w:ascii="仿宋_GB2312" w:eastAsia="仿宋_GB2312"/>
                <w:sz w:val="24"/>
                <w:szCs w:val="24"/>
              </w:rPr>
            </w:pPr>
            <w:r>
              <w:rPr>
                <w:rFonts w:ascii="仿宋_GB2312" w:hAnsi="Times New Roman" w:eastAsia="仿宋_GB2312"/>
                <w:sz w:val="24"/>
                <w:szCs w:val="24"/>
              </w:rPr>
              <w:t>6</w:t>
            </w:r>
          </w:p>
        </w:tc>
        <w:tc>
          <w:tcPr>
            <w:tcW w:w="9214" w:type="dxa"/>
            <w:vAlign w:val="center"/>
          </w:tcPr>
          <w:p w14:paraId="76F2D0AE">
            <w:pPr>
              <w:pStyle w:val="18"/>
              <w:numPr>
                <w:ilvl w:val="0"/>
                <w:numId w:val="1"/>
              </w:numPr>
              <w:spacing w:line="260" w:lineRule="exact"/>
              <w:ind w:firstLineChars="0"/>
              <w:rPr>
                <w:rFonts w:ascii="仿宋_GB2312" w:hAnsi="Times New Roman" w:eastAsia="仿宋_GB2312"/>
                <w:sz w:val="24"/>
                <w:szCs w:val="24"/>
              </w:rPr>
            </w:pPr>
            <w:r>
              <w:rPr>
                <w:rFonts w:hint="eastAsia" w:ascii="仿宋_GB2312" w:hAnsi="Times New Roman" w:eastAsia="仿宋_GB2312"/>
                <w:sz w:val="24"/>
                <w:szCs w:val="24"/>
              </w:rPr>
              <w:t>建立安全施工相关制度，并配有</w:t>
            </w:r>
            <w:r>
              <w:rPr>
                <w:rFonts w:ascii="仿宋_GB2312" w:hAnsi="Times New Roman" w:eastAsia="仿宋_GB2312"/>
                <w:sz w:val="24"/>
                <w:szCs w:val="24"/>
              </w:rPr>
              <w:t>安全管理部门或专职人员</w:t>
            </w:r>
            <w:r>
              <w:rPr>
                <w:rFonts w:hint="eastAsia" w:ascii="仿宋_GB2312" w:hAnsi="Times New Roman" w:eastAsia="仿宋_GB2312"/>
                <w:sz w:val="24"/>
                <w:szCs w:val="24"/>
              </w:rPr>
              <w:t>（</w:t>
            </w:r>
            <w:r>
              <w:rPr>
                <w:rFonts w:ascii="仿宋_GB2312" w:hAnsi="Times New Roman" w:eastAsia="仿宋_GB2312"/>
                <w:sz w:val="24"/>
                <w:szCs w:val="24"/>
              </w:rPr>
              <w:t>1</w:t>
            </w:r>
            <w:r>
              <w:rPr>
                <w:rFonts w:hint="eastAsia" w:ascii="仿宋_GB2312" w:hAnsi="Times New Roman" w:eastAsia="仿宋_GB2312"/>
                <w:sz w:val="24"/>
                <w:szCs w:val="24"/>
              </w:rPr>
              <w:t>分）；</w:t>
            </w:r>
          </w:p>
          <w:p w14:paraId="55DFCA97">
            <w:pPr>
              <w:spacing w:line="260" w:lineRule="exact"/>
              <w:rPr>
                <w:rFonts w:ascii="仿宋_GB2312" w:hAnsi="宋体" w:eastAsia="仿宋_GB2312" w:cs="Times New Roman"/>
                <w:spacing w:val="-14"/>
                <w:sz w:val="24"/>
                <w:szCs w:val="24"/>
              </w:rPr>
            </w:pPr>
            <w:r>
              <w:rPr>
                <w:rFonts w:ascii="仿宋_GB2312" w:hAnsi="宋体" w:eastAsia="仿宋_GB2312" w:cs="Times New Roman"/>
                <w:spacing w:val="-14"/>
                <w:sz w:val="24"/>
                <w:szCs w:val="24"/>
              </w:rPr>
              <w:t>2</w:t>
            </w:r>
            <w:r>
              <w:rPr>
                <w:rFonts w:hint="eastAsia" w:ascii="仿宋_GB2312" w:hAnsi="宋体" w:eastAsia="仿宋_GB2312" w:cs="Times New Roman"/>
                <w:spacing w:val="-14"/>
                <w:sz w:val="24"/>
                <w:szCs w:val="24"/>
              </w:rPr>
              <w:t>、保障安全</w:t>
            </w:r>
            <w:r>
              <w:rPr>
                <w:rFonts w:ascii="仿宋_GB2312" w:hAnsi="宋体" w:eastAsia="仿宋_GB2312" w:cs="Times New Roman"/>
                <w:spacing w:val="-14"/>
                <w:sz w:val="24"/>
                <w:szCs w:val="24"/>
              </w:rPr>
              <w:t>生产，并</w:t>
            </w:r>
            <w:r>
              <w:rPr>
                <w:rFonts w:hint="eastAsia" w:ascii="仿宋_GB2312" w:hAnsi="宋体" w:eastAsia="仿宋_GB2312" w:cs="Times New Roman"/>
                <w:spacing w:val="-14"/>
                <w:sz w:val="24"/>
                <w:szCs w:val="24"/>
              </w:rPr>
              <w:t>配备必要的应急救援器材、设备</w:t>
            </w:r>
            <w:r>
              <w:rPr>
                <w:rFonts w:ascii="仿宋_GB2312" w:hAnsi="宋体" w:eastAsia="仿宋_GB2312" w:cs="Times New Roman"/>
                <w:spacing w:val="-14"/>
                <w:sz w:val="24"/>
                <w:szCs w:val="24"/>
              </w:rPr>
              <w:t>（2</w:t>
            </w:r>
            <w:r>
              <w:rPr>
                <w:rFonts w:hint="eastAsia" w:ascii="仿宋_GB2312" w:hAnsi="宋体" w:eastAsia="仿宋_GB2312" w:cs="Times New Roman"/>
                <w:spacing w:val="-14"/>
                <w:sz w:val="24"/>
                <w:szCs w:val="24"/>
              </w:rPr>
              <w:t>分</w:t>
            </w:r>
            <w:r>
              <w:rPr>
                <w:rFonts w:ascii="仿宋_GB2312" w:hAnsi="宋体" w:eastAsia="仿宋_GB2312" w:cs="Times New Roman"/>
                <w:spacing w:val="-14"/>
                <w:sz w:val="24"/>
                <w:szCs w:val="24"/>
              </w:rPr>
              <w:t>）</w:t>
            </w:r>
            <w:r>
              <w:rPr>
                <w:rFonts w:hint="eastAsia" w:ascii="仿宋_GB2312" w:hAnsi="宋体" w:eastAsia="仿宋_GB2312" w:cs="Times New Roman"/>
                <w:spacing w:val="-14"/>
                <w:sz w:val="24"/>
                <w:szCs w:val="24"/>
              </w:rPr>
              <w:t>；</w:t>
            </w:r>
          </w:p>
          <w:p w14:paraId="2FA0378B">
            <w:pPr>
              <w:spacing w:line="260" w:lineRule="exact"/>
              <w:rPr>
                <w:rFonts w:ascii="仿宋_GB2312" w:eastAsia="仿宋_GB2312"/>
                <w:spacing w:val="-14"/>
                <w:sz w:val="24"/>
                <w:szCs w:val="24"/>
              </w:rPr>
            </w:pPr>
            <w:r>
              <w:rPr>
                <w:rFonts w:ascii="仿宋_GB2312" w:hAnsi="宋体" w:eastAsia="仿宋_GB2312" w:cs="Times New Roman"/>
                <w:spacing w:val="-14"/>
                <w:sz w:val="24"/>
                <w:szCs w:val="24"/>
              </w:rPr>
              <w:t>3</w:t>
            </w:r>
            <w:r>
              <w:rPr>
                <w:rFonts w:hint="eastAsia" w:ascii="仿宋_GB2312" w:hAnsi="宋体" w:eastAsia="仿宋_GB2312" w:cs="Times New Roman"/>
                <w:spacing w:val="-14"/>
                <w:sz w:val="24"/>
                <w:szCs w:val="24"/>
              </w:rPr>
              <w:t>、</w:t>
            </w:r>
            <w:r>
              <w:rPr>
                <w:rFonts w:ascii="仿宋_GB2312" w:hAnsi="宋体" w:eastAsia="仿宋_GB2312" w:cs="Times New Roman"/>
                <w:spacing w:val="-14"/>
                <w:sz w:val="24"/>
                <w:szCs w:val="24"/>
              </w:rPr>
              <w:t>无等级安全事故发生（3</w:t>
            </w:r>
            <w:r>
              <w:rPr>
                <w:rFonts w:hint="eastAsia" w:ascii="仿宋_GB2312" w:hAnsi="宋体" w:eastAsia="仿宋_GB2312" w:cs="Times New Roman"/>
                <w:spacing w:val="-14"/>
                <w:sz w:val="24"/>
                <w:szCs w:val="24"/>
              </w:rPr>
              <w:t>分</w:t>
            </w:r>
            <w:r>
              <w:rPr>
                <w:rFonts w:ascii="仿宋_GB2312" w:hAnsi="宋体" w:eastAsia="仿宋_GB2312" w:cs="Times New Roman"/>
                <w:spacing w:val="-14"/>
                <w:sz w:val="24"/>
                <w:szCs w:val="24"/>
              </w:rPr>
              <w:t>）</w:t>
            </w:r>
            <w:r>
              <w:rPr>
                <w:rFonts w:hint="eastAsia" w:ascii="仿宋_GB2312" w:hAnsi="宋体" w:eastAsia="仿宋_GB2312" w:cs="Times New Roman"/>
                <w:spacing w:val="-14"/>
                <w:sz w:val="24"/>
                <w:szCs w:val="24"/>
              </w:rPr>
              <w:t>。</w:t>
            </w:r>
          </w:p>
        </w:tc>
      </w:tr>
      <w:tr w14:paraId="7AB2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trPr>
        <w:tc>
          <w:tcPr>
            <w:tcW w:w="1418" w:type="dxa"/>
            <w:vMerge w:val="continue"/>
            <w:vAlign w:val="center"/>
          </w:tcPr>
          <w:p w14:paraId="3005A512">
            <w:pPr>
              <w:spacing w:line="280" w:lineRule="exact"/>
              <w:jc w:val="center"/>
              <w:rPr>
                <w:rFonts w:ascii="仿宋_GB2312" w:eastAsia="仿宋_GB2312"/>
                <w:sz w:val="24"/>
                <w:szCs w:val="24"/>
              </w:rPr>
            </w:pPr>
          </w:p>
        </w:tc>
        <w:tc>
          <w:tcPr>
            <w:tcW w:w="2268" w:type="dxa"/>
            <w:vAlign w:val="center"/>
          </w:tcPr>
          <w:p w14:paraId="74E0D24B">
            <w:pPr>
              <w:spacing w:line="280" w:lineRule="exact"/>
              <w:jc w:val="left"/>
              <w:rPr>
                <w:rFonts w:ascii="仿宋_GB2312" w:eastAsia="仿宋_GB2312"/>
                <w:spacing w:val="-24"/>
                <w:sz w:val="24"/>
                <w:szCs w:val="24"/>
              </w:rPr>
            </w:pPr>
            <w:r>
              <w:rPr>
                <w:rFonts w:hint="eastAsia" w:ascii="仿宋_GB2312" w:eastAsia="仿宋_GB2312"/>
                <w:spacing w:val="-24"/>
                <w:sz w:val="24"/>
                <w:szCs w:val="24"/>
              </w:rPr>
              <w:t>5、售后管理（仅限建筑</w:t>
            </w:r>
            <w:r>
              <w:rPr>
                <w:rFonts w:ascii="仿宋_GB2312" w:eastAsia="仿宋_GB2312"/>
                <w:spacing w:val="-24"/>
                <w:sz w:val="24"/>
                <w:szCs w:val="24"/>
              </w:rPr>
              <w:t>供应商</w:t>
            </w:r>
            <w:r>
              <w:rPr>
                <w:rFonts w:hint="eastAsia" w:ascii="仿宋_GB2312" w:eastAsia="仿宋_GB2312"/>
                <w:spacing w:val="-24"/>
                <w:sz w:val="24"/>
                <w:szCs w:val="24"/>
              </w:rPr>
              <w:t>）</w:t>
            </w:r>
          </w:p>
        </w:tc>
        <w:tc>
          <w:tcPr>
            <w:tcW w:w="1418" w:type="dxa"/>
            <w:vAlign w:val="center"/>
          </w:tcPr>
          <w:p w14:paraId="1E1C172E">
            <w:pPr>
              <w:spacing w:line="280" w:lineRule="exact"/>
              <w:jc w:val="center"/>
              <w:rPr>
                <w:rFonts w:ascii="仿宋_GB2312" w:hAnsi="Times New Roman" w:eastAsia="仿宋_GB2312"/>
                <w:sz w:val="24"/>
                <w:szCs w:val="24"/>
              </w:rPr>
            </w:pPr>
            <w:r>
              <w:rPr>
                <w:rFonts w:ascii="仿宋_GB2312" w:hAnsi="Times New Roman" w:eastAsia="仿宋_GB2312"/>
                <w:sz w:val="24"/>
                <w:szCs w:val="24"/>
              </w:rPr>
              <w:t>6</w:t>
            </w:r>
          </w:p>
        </w:tc>
        <w:tc>
          <w:tcPr>
            <w:tcW w:w="9214" w:type="dxa"/>
            <w:vAlign w:val="center"/>
          </w:tcPr>
          <w:p w14:paraId="1B5D8231">
            <w:pPr>
              <w:spacing w:line="280" w:lineRule="exact"/>
              <w:jc w:val="left"/>
              <w:rPr>
                <w:rFonts w:ascii="仿宋_GB2312" w:hAnsi="Times New Roman" w:eastAsia="仿宋_GB2312"/>
                <w:sz w:val="24"/>
                <w:szCs w:val="24"/>
              </w:rPr>
            </w:pPr>
            <w:r>
              <w:rPr>
                <w:rFonts w:hint="eastAsia" w:ascii="仿宋_GB2312" w:hAnsi="Times New Roman" w:eastAsia="仿宋_GB2312"/>
                <w:sz w:val="24"/>
                <w:szCs w:val="24"/>
              </w:rPr>
              <w:t>1、具有</w:t>
            </w:r>
            <w:r>
              <w:rPr>
                <w:rFonts w:ascii="仿宋_GB2312" w:hAnsi="Times New Roman" w:eastAsia="仿宋_GB2312"/>
                <w:sz w:val="24"/>
                <w:szCs w:val="24"/>
              </w:rPr>
              <w:t>售后服务制度</w:t>
            </w:r>
            <w:r>
              <w:rPr>
                <w:rFonts w:hint="eastAsia" w:ascii="仿宋_GB2312" w:hAnsi="Times New Roman" w:eastAsia="仿宋_GB2312"/>
                <w:sz w:val="24"/>
                <w:szCs w:val="24"/>
              </w:rPr>
              <w:t>并配有售后服务部门或专职</w:t>
            </w:r>
            <w:r>
              <w:rPr>
                <w:rFonts w:ascii="仿宋_GB2312" w:hAnsi="Times New Roman" w:eastAsia="仿宋_GB2312"/>
                <w:sz w:val="24"/>
                <w:szCs w:val="24"/>
              </w:rPr>
              <w:t>人员</w:t>
            </w:r>
            <w:r>
              <w:rPr>
                <w:rFonts w:hint="eastAsia" w:ascii="仿宋_GB2312" w:hAnsi="Times New Roman" w:eastAsia="仿宋_GB2312"/>
                <w:sz w:val="24"/>
                <w:szCs w:val="24"/>
              </w:rPr>
              <w:t>（</w:t>
            </w:r>
            <w:r>
              <w:rPr>
                <w:rFonts w:ascii="仿宋_GB2312" w:hAnsi="Times New Roman" w:eastAsia="仿宋_GB2312"/>
                <w:sz w:val="24"/>
                <w:szCs w:val="24"/>
              </w:rPr>
              <w:t>1</w:t>
            </w:r>
            <w:r>
              <w:rPr>
                <w:rFonts w:hint="eastAsia" w:ascii="仿宋_GB2312" w:hAnsi="Times New Roman" w:eastAsia="仿宋_GB2312"/>
                <w:sz w:val="24"/>
                <w:szCs w:val="24"/>
              </w:rPr>
              <w:t>分）；</w:t>
            </w:r>
          </w:p>
          <w:p w14:paraId="78877529">
            <w:pPr>
              <w:spacing w:line="280" w:lineRule="exact"/>
              <w:jc w:val="left"/>
              <w:rPr>
                <w:rFonts w:ascii="仿宋_GB2312" w:hAnsi="Times New Roman" w:eastAsia="仿宋_GB2312"/>
                <w:sz w:val="24"/>
                <w:szCs w:val="24"/>
              </w:rPr>
            </w:pPr>
            <w:r>
              <w:rPr>
                <w:rFonts w:hint="eastAsia" w:ascii="仿宋_GB2312" w:hAnsi="Times New Roman" w:eastAsia="仿宋_GB2312"/>
                <w:sz w:val="24"/>
                <w:szCs w:val="24"/>
              </w:rPr>
              <w:t>2、被评为优秀</w:t>
            </w:r>
            <w:r>
              <w:rPr>
                <w:rFonts w:ascii="仿宋_GB2312" w:hAnsi="Times New Roman" w:eastAsia="仿宋_GB2312"/>
                <w:sz w:val="24"/>
                <w:szCs w:val="24"/>
              </w:rPr>
              <w:t>供应商</w:t>
            </w:r>
            <w:r>
              <w:rPr>
                <w:rFonts w:hint="eastAsia" w:ascii="仿宋_GB2312" w:hAnsi="Times New Roman" w:eastAsia="仿宋_GB2312"/>
                <w:sz w:val="24"/>
                <w:szCs w:val="24"/>
              </w:rPr>
              <w:t>（</w:t>
            </w:r>
            <w:r>
              <w:rPr>
                <w:rFonts w:ascii="仿宋_GB2312" w:hAnsi="Times New Roman" w:eastAsia="仿宋_GB2312"/>
                <w:sz w:val="24"/>
                <w:szCs w:val="24"/>
              </w:rPr>
              <w:t>2</w:t>
            </w:r>
            <w:r>
              <w:rPr>
                <w:rFonts w:hint="eastAsia" w:ascii="仿宋_GB2312" w:hAnsi="Times New Roman" w:eastAsia="仿宋_GB2312"/>
                <w:sz w:val="24"/>
                <w:szCs w:val="24"/>
              </w:rPr>
              <w:t>分）；</w:t>
            </w:r>
          </w:p>
          <w:p w14:paraId="22A942DE">
            <w:pPr>
              <w:spacing w:line="280" w:lineRule="exact"/>
              <w:rPr>
                <w:rFonts w:ascii="仿宋_GB2312" w:hAnsi="Times New Roman" w:eastAsia="仿宋_GB2312"/>
                <w:sz w:val="24"/>
                <w:szCs w:val="24"/>
              </w:rPr>
            </w:pPr>
            <w:r>
              <w:rPr>
                <w:rFonts w:hint="eastAsia" w:ascii="仿宋_GB2312" w:hAnsi="Times New Roman" w:eastAsia="仿宋_GB2312"/>
                <w:sz w:val="24"/>
                <w:szCs w:val="24"/>
              </w:rPr>
              <w:t>3、服务时间</w:t>
            </w:r>
            <w:r>
              <w:rPr>
                <w:rFonts w:ascii="仿宋_GB2312" w:hAnsi="Times New Roman" w:eastAsia="仿宋_GB2312"/>
                <w:sz w:val="24"/>
                <w:szCs w:val="24"/>
              </w:rPr>
              <w:t>最长客户的合作时间≥10年</w:t>
            </w:r>
            <w:r>
              <w:rPr>
                <w:rFonts w:hint="eastAsia" w:ascii="仿宋_GB2312" w:hAnsi="Times New Roman" w:eastAsia="仿宋_GB2312"/>
                <w:sz w:val="24"/>
                <w:szCs w:val="24"/>
              </w:rPr>
              <w:t>（</w:t>
            </w:r>
            <w:r>
              <w:rPr>
                <w:rFonts w:ascii="仿宋_GB2312" w:hAnsi="Times New Roman" w:eastAsia="仿宋_GB2312"/>
                <w:sz w:val="24"/>
                <w:szCs w:val="24"/>
              </w:rPr>
              <w:t>3</w:t>
            </w:r>
            <w:r>
              <w:rPr>
                <w:rFonts w:hint="eastAsia" w:ascii="仿宋_GB2312" w:hAnsi="Times New Roman" w:eastAsia="仿宋_GB2312"/>
                <w:sz w:val="24"/>
                <w:szCs w:val="24"/>
              </w:rPr>
              <w:t>分）；</w:t>
            </w:r>
            <w:r>
              <w:rPr>
                <w:rFonts w:ascii="仿宋_GB2312" w:hAnsi="Times New Roman" w:eastAsia="仿宋_GB2312"/>
                <w:sz w:val="24"/>
                <w:szCs w:val="24"/>
              </w:rPr>
              <w:t>其他实际比率得分=实际比率/满分比率*满分值</w:t>
            </w:r>
            <w:r>
              <w:rPr>
                <w:rFonts w:hint="eastAsia" w:ascii="仿宋_GB2312" w:hAnsi="Times New Roman" w:eastAsia="仿宋_GB2312"/>
                <w:sz w:val="24"/>
                <w:szCs w:val="24"/>
              </w:rPr>
              <w:t>，</w:t>
            </w:r>
            <w:r>
              <w:rPr>
                <w:rFonts w:ascii="仿宋_GB2312" w:hAnsi="Times New Roman" w:eastAsia="仿宋_GB2312"/>
                <w:sz w:val="24"/>
                <w:szCs w:val="24"/>
              </w:rPr>
              <w:t>小于</w:t>
            </w:r>
            <w:r>
              <w:rPr>
                <w:rFonts w:hint="eastAsia" w:ascii="仿宋_GB2312" w:hAnsi="Times New Roman" w:eastAsia="仿宋_GB2312"/>
                <w:sz w:val="24"/>
                <w:szCs w:val="24"/>
              </w:rPr>
              <w:t>2年</w:t>
            </w:r>
            <w:r>
              <w:rPr>
                <w:rFonts w:ascii="仿宋_GB2312" w:hAnsi="Times New Roman" w:eastAsia="仿宋_GB2312"/>
                <w:sz w:val="24"/>
                <w:szCs w:val="24"/>
              </w:rPr>
              <w:t>不得分。</w:t>
            </w:r>
          </w:p>
        </w:tc>
      </w:tr>
      <w:tr w14:paraId="1A13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trPr>
        <w:tc>
          <w:tcPr>
            <w:tcW w:w="1418" w:type="dxa"/>
            <w:vMerge w:val="continue"/>
            <w:vAlign w:val="center"/>
          </w:tcPr>
          <w:p w14:paraId="4E5064BA">
            <w:pPr>
              <w:spacing w:line="280" w:lineRule="exact"/>
              <w:jc w:val="center"/>
              <w:rPr>
                <w:rFonts w:ascii="仿宋_GB2312" w:eastAsia="仿宋_GB2312"/>
                <w:sz w:val="24"/>
                <w:szCs w:val="24"/>
              </w:rPr>
            </w:pPr>
          </w:p>
        </w:tc>
        <w:tc>
          <w:tcPr>
            <w:tcW w:w="2268" w:type="dxa"/>
            <w:vAlign w:val="center"/>
          </w:tcPr>
          <w:p w14:paraId="10E4ADF0">
            <w:pPr>
              <w:spacing w:line="260" w:lineRule="exact"/>
              <w:jc w:val="left"/>
              <w:rPr>
                <w:rFonts w:ascii="仿宋_GB2312" w:eastAsia="仿宋_GB2312"/>
                <w:sz w:val="24"/>
                <w:szCs w:val="24"/>
              </w:rPr>
            </w:pPr>
            <w:r>
              <w:rPr>
                <w:rFonts w:hint="eastAsia" w:ascii="仿宋_GB2312" w:eastAsia="仿宋_GB2312"/>
                <w:sz w:val="24"/>
                <w:szCs w:val="24"/>
              </w:rPr>
              <w:t>6、信息化建设</w:t>
            </w:r>
          </w:p>
        </w:tc>
        <w:tc>
          <w:tcPr>
            <w:tcW w:w="1418" w:type="dxa"/>
            <w:vAlign w:val="center"/>
          </w:tcPr>
          <w:p w14:paraId="77655EF4">
            <w:pPr>
              <w:spacing w:line="260" w:lineRule="exact"/>
              <w:jc w:val="center"/>
              <w:rPr>
                <w:rFonts w:ascii="仿宋_GB2312" w:hAnsi="Times New Roman" w:eastAsia="仿宋_GB2312"/>
                <w:sz w:val="24"/>
                <w:szCs w:val="24"/>
              </w:rPr>
            </w:pPr>
            <w:r>
              <w:rPr>
                <w:rFonts w:ascii="仿宋_GB2312" w:hAnsi="Times New Roman" w:eastAsia="仿宋_GB2312"/>
                <w:sz w:val="24"/>
                <w:szCs w:val="24"/>
              </w:rPr>
              <w:t>4</w:t>
            </w:r>
          </w:p>
        </w:tc>
        <w:tc>
          <w:tcPr>
            <w:tcW w:w="9214" w:type="dxa"/>
            <w:vAlign w:val="center"/>
          </w:tcPr>
          <w:p w14:paraId="3A112074">
            <w:pPr>
              <w:spacing w:line="260" w:lineRule="exact"/>
              <w:jc w:val="left"/>
              <w:rPr>
                <w:rFonts w:ascii="仿宋_GB2312" w:hAnsi="Times New Roman" w:eastAsia="仿宋_GB2312"/>
                <w:b/>
                <w:sz w:val="24"/>
                <w:szCs w:val="24"/>
              </w:rPr>
            </w:pPr>
            <w:r>
              <w:rPr>
                <w:rFonts w:hint="eastAsia" w:ascii="仿宋_GB2312" w:hAnsi="Times New Roman" w:eastAsia="仿宋_GB2312"/>
                <w:sz w:val="24"/>
                <w:szCs w:val="24"/>
              </w:rPr>
              <w:t>1、实现信息化办公，信息沟通渠道顺畅（</w:t>
            </w:r>
            <w:r>
              <w:rPr>
                <w:rFonts w:ascii="仿宋_GB2312" w:hAnsi="Times New Roman" w:eastAsia="仿宋_GB2312"/>
                <w:sz w:val="24"/>
                <w:szCs w:val="24"/>
              </w:rPr>
              <w:t>2</w:t>
            </w:r>
            <w:r>
              <w:rPr>
                <w:rFonts w:hint="eastAsia" w:ascii="仿宋_GB2312" w:hAnsi="Times New Roman" w:eastAsia="仿宋_GB2312"/>
                <w:sz w:val="24"/>
                <w:szCs w:val="24"/>
              </w:rPr>
              <w:t>分）</w:t>
            </w:r>
          </w:p>
          <w:p w14:paraId="2CB6E5EC">
            <w:pPr>
              <w:spacing w:line="260" w:lineRule="exact"/>
              <w:jc w:val="left"/>
              <w:rPr>
                <w:rFonts w:ascii="仿宋_GB2312" w:hAnsi="Times New Roman" w:eastAsia="仿宋_GB2312"/>
                <w:sz w:val="24"/>
                <w:szCs w:val="24"/>
              </w:rPr>
            </w:pPr>
            <w:r>
              <w:rPr>
                <w:rFonts w:hint="eastAsia" w:ascii="仿宋_GB2312" w:hAnsi="Times New Roman" w:eastAsia="仿宋_GB2312"/>
                <w:sz w:val="24"/>
                <w:szCs w:val="24"/>
              </w:rPr>
              <w:t>2、建筑</w:t>
            </w:r>
            <w:r>
              <w:rPr>
                <w:rFonts w:ascii="仿宋_GB2312" w:hAnsi="Times New Roman" w:eastAsia="仿宋_GB2312"/>
                <w:sz w:val="24"/>
                <w:szCs w:val="24"/>
              </w:rPr>
              <w:t>分包商</w:t>
            </w:r>
            <w:r>
              <w:rPr>
                <w:rFonts w:hint="eastAsia" w:ascii="仿宋_GB2312" w:hAnsi="Times New Roman" w:eastAsia="仿宋_GB2312"/>
                <w:sz w:val="24"/>
                <w:szCs w:val="24"/>
              </w:rPr>
              <w:t>：拥有企业网站或者独立微信公众号（</w:t>
            </w:r>
            <w:r>
              <w:rPr>
                <w:rFonts w:ascii="仿宋_GB2312" w:hAnsi="Times New Roman" w:eastAsia="仿宋_GB2312"/>
                <w:sz w:val="24"/>
                <w:szCs w:val="24"/>
              </w:rPr>
              <w:t>1</w:t>
            </w:r>
            <w:r>
              <w:rPr>
                <w:rFonts w:hint="eastAsia" w:ascii="仿宋_GB2312" w:hAnsi="Times New Roman" w:eastAsia="仿宋_GB2312"/>
                <w:sz w:val="24"/>
                <w:szCs w:val="24"/>
              </w:rPr>
              <w:t>分）；严格落实项目实名制管理（</w:t>
            </w:r>
            <w:r>
              <w:rPr>
                <w:rFonts w:ascii="仿宋_GB2312" w:hAnsi="Times New Roman" w:eastAsia="仿宋_GB2312"/>
                <w:sz w:val="24"/>
                <w:szCs w:val="24"/>
              </w:rPr>
              <w:t>1</w:t>
            </w:r>
            <w:r>
              <w:rPr>
                <w:rFonts w:hint="eastAsia" w:ascii="仿宋_GB2312" w:hAnsi="Times New Roman" w:eastAsia="仿宋_GB2312"/>
                <w:sz w:val="24"/>
                <w:szCs w:val="24"/>
              </w:rPr>
              <w:t>分）。</w:t>
            </w:r>
          </w:p>
          <w:p w14:paraId="35AB17E1">
            <w:pPr>
              <w:spacing w:line="260" w:lineRule="exact"/>
              <w:jc w:val="left"/>
              <w:rPr>
                <w:rFonts w:ascii="仿宋_GB2312" w:hAnsi="Times New Roman" w:eastAsia="仿宋_GB2312"/>
                <w:spacing w:val="-30"/>
                <w:sz w:val="24"/>
                <w:szCs w:val="24"/>
              </w:rPr>
            </w:pPr>
            <w:r>
              <w:rPr>
                <w:rFonts w:hint="eastAsia" w:ascii="仿宋_GB2312" w:hAnsi="Times New Roman" w:eastAsia="仿宋_GB2312"/>
                <w:sz w:val="24"/>
                <w:szCs w:val="24"/>
              </w:rPr>
              <w:t>建筑</w:t>
            </w:r>
            <w:r>
              <w:rPr>
                <w:rFonts w:ascii="仿宋_GB2312" w:hAnsi="Times New Roman" w:eastAsia="仿宋_GB2312"/>
                <w:sz w:val="24"/>
                <w:szCs w:val="24"/>
              </w:rPr>
              <w:t>供应商</w:t>
            </w:r>
            <w:r>
              <w:rPr>
                <w:rFonts w:hint="eastAsia" w:ascii="仿宋_GB2312" w:hAnsi="Times New Roman" w:eastAsia="仿宋_GB2312"/>
                <w:sz w:val="24"/>
                <w:szCs w:val="24"/>
              </w:rPr>
              <w:t>:</w:t>
            </w:r>
            <w:r>
              <w:rPr>
                <w:rFonts w:hint="eastAsia" w:ascii="仿宋_GB2312" w:hAnsi="Times New Roman" w:eastAsia="仿宋_GB2312"/>
                <w:spacing w:val="-14"/>
                <w:sz w:val="24"/>
                <w:szCs w:val="24"/>
              </w:rPr>
              <w:t>拥有企业网站或者独立微信公众号（</w:t>
            </w:r>
            <w:r>
              <w:rPr>
                <w:rFonts w:ascii="仿宋_GB2312" w:hAnsi="Times New Roman" w:eastAsia="仿宋_GB2312"/>
                <w:spacing w:val="-14"/>
                <w:sz w:val="24"/>
                <w:szCs w:val="24"/>
              </w:rPr>
              <w:t>2</w:t>
            </w:r>
            <w:r>
              <w:rPr>
                <w:rFonts w:hint="eastAsia" w:ascii="仿宋_GB2312" w:hAnsi="Times New Roman" w:eastAsia="仿宋_GB2312"/>
                <w:spacing w:val="-14"/>
                <w:sz w:val="24"/>
                <w:szCs w:val="24"/>
              </w:rPr>
              <w:t>分）。</w:t>
            </w:r>
          </w:p>
          <w:p w14:paraId="796F39FE">
            <w:pPr>
              <w:spacing w:line="260" w:lineRule="exact"/>
              <w:ind w:firstLine="2768" w:firstLineChars="1300"/>
              <w:jc w:val="left"/>
              <w:rPr>
                <w:rFonts w:ascii="仿宋_GB2312" w:hAnsi="Times New Roman" w:eastAsia="仿宋_GB2312"/>
                <w:b/>
                <w:spacing w:val="-14"/>
                <w:sz w:val="24"/>
                <w:szCs w:val="24"/>
              </w:rPr>
            </w:pPr>
          </w:p>
        </w:tc>
      </w:tr>
      <w:tr w14:paraId="5348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18" w:type="dxa"/>
            <w:vMerge w:val="restart"/>
            <w:vAlign w:val="center"/>
          </w:tcPr>
          <w:p w14:paraId="260E6BB7">
            <w:pPr>
              <w:spacing w:line="28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商业</w:t>
            </w:r>
          </w:p>
          <w:p w14:paraId="09DEF981">
            <w:pPr>
              <w:spacing w:line="28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信誉</w:t>
            </w:r>
          </w:p>
          <w:p w14:paraId="34E94632">
            <w:pPr>
              <w:spacing w:line="280" w:lineRule="exact"/>
              <w:jc w:val="center"/>
              <w:rPr>
                <w:rFonts w:ascii="仿宋_GB2312" w:eastAsia="仿宋_GB2312"/>
                <w:color w:val="000000" w:themeColor="text1"/>
                <w:spacing w:val="-20"/>
                <w:sz w:val="24"/>
                <w:szCs w:val="24"/>
              </w:rPr>
            </w:pPr>
            <w:r>
              <w:rPr>
                <w:rFonts w:hint="eastAsia" w:ascii="仿宋_GB2312" w:eastAsia="仿宋_GB2312"/>
                <w:b/>
                <w:color w:val="000000" w:themeColor="text1"/>
                <w:spacing w:val="-20"/>
                <w:sz w:val="24"/>
                <w:szCs w:val="24"/>
              </w:rPr>
              <w:t>（1</w:t>
            </w:r>
            <w:r>
              <w:rPr>
                <w:rFonts w:ascii="仿宋_GB2312" w:eastAsia="仿宋_GB2312"/>
                <w:b/>
                <w:color w:val="000000" w:themeColor="text1"/>
                <w:spacing w:val="-20"/>
                <w:sz w:val="24"/>
                <w:szCs w:val="24"/>
              </w:rPr>
              <w:t>0</w:t>
            </w:r>
            <w:r>
              <w:rPr>
                <w:rFonts w:hint="eastAsia" w:ascii="仿宋_GB2312" w:eastAsia="仿宋_GB2312"/>
                <w:b/>
                <w:color w:val="000000" w:themeColor="text1"/>
                <w:spacing w:val="-20"/>
                <w:sz w:val="24"/>
                <w:szCs w:val="24"/>
              </w:rPr>
              <w:t>分）</w:t>
            </w:r>
          </w:p>
        </w:tc>
        <w:tc>
          <w:tcPr>
            <w:tcW w:w="2268" w:type="dxa"/>
            <w:vAlign w:val="center"/>
          </w:tcPr>
          <w:p w14:paraId="7471FCDD">
            <w:pPr>
              <w:spacing w:line="260" w:lineRule="exact"/>
              <w:jc w:val="left"/>
              <w:rPr>
                <w:rFonts w:ascii="仿宋_GB2312" w:eastAsia="仿宋_GB2312"/>
                <w:color w:val="000000" w:themeColor="text1"/>
                <w:sz w:val="24"/>
                <w:szCs w:val="24"/>
              </w:rPr>
            </w:pPr>
            <w:r>
              <w:rPr>
                <w:rFonts w:hint="eastAsia" w:ascii="仿宋_GB2312" w:eastAsia="仿宋_GB2312"/>
                <w:color w:val="000000" w:themeColor="text1"/>
                <w:sz w:val="24"/>
                <w:szCs w:val="24"/>
              </w:rPr>
              <w:t>1、企业荣誉</w:t>
            </w:r>
          </w:p>
        </w:tc>
        <w:tc>
          <w:tcPr>
            <w:tcW w:w="1418" w:type="dxa"/>
            <w:vAlign w:val="center"/>
          </w:tcPr>
          <w:p w14:paraId="32854C0E">
            <w:pPr>
              <w:spacing w:line="260" w:lineRule="exact"/>
              <w:jc w:val="center"/>
              <w:rPr>
                <w:rFonts w:ascii="仿宋_GB2312" w:eastAsia="仿宋_GB2312"/>
                <w:sz w:val="24"/>
                <w:szCs w:val="24"/>
              </w:rPr>
            </w:pPr>
            <w:r>
              <w:rPr>
                <w:rFonts w:hint="eastAsia" w:ascii="仿宋_GB2312" w:eastAsia="仿宋_GB2312"/>
                <w:sz w:val="24"/>
                <w:szCs w:val="24"/>
              </w:rPr>
              <w:t>5</w:t>
            </w:r>
          </w:p>
        </w:tc>
        <w:tc>
          <w:tcPr>
            <w:tcW w:w="9214" w:type="dxa"/>
            <w:vAlign w:val="center"/>
          </w:tcPr>
          <w:p w14:paraId="3FBF8334">
            <w:pPr>
              <w:spacing w:line="260" w:lineRule="exact"/>
              <w:rPr>
                <w:rFonts w:ascii="仿宋_GB2312" w:eastAsia="仿宋_GB2312"/>
                <w:spacing w:val="-14"/>
                <w:sz w:val="24"/>
                <w:szCs w:val="24"/>
              </w:rPr>
            </w:pPr>
            <w:r>
              <w:rPr>
                <w:rFonts w:hint="eastAsia" w:ascii="仿宋_GB2312" w:eastAsia="仿宋_GB2312"/>
                <w:spacing w:val="-14"/>
                <w:sz w:val="24"/>
                <w:szCs w:val="24"/>
              </w:rPr>
              <w:t>近两年获得政府部门、行业协会、</w:t>
            </w:r>
            <w:r>
              <w:rPr>
                <w:rFonts w:ascii="仿宋_GB2312" w:eastAsia="仿宋_GB2312"/>
                <w:spacing w:val="-14"/>
                <w:sz w:val="24"/>
                <w:szCs w:val="24"/>
              </w:rPr>
              <w:t>合作单位</w:t>
            </w:r>
            <w:r>
              <w:rPr>
                <w:rFonts w:hint="eastAsia" w:ascii="仿宋_GB2312" w:eastAsia="仿宋_GB2312"/>
                <w:spacing w:val="-14"/>
                <w:sz w:val="24"/>
                <w:szCs w:val="24"/>
              </w:rPr>
              <w:t>颁发的奖项或感谢信等（</w:t>
            </w:r>
            <w:r>
              <w:rPr>
                <w:rFonts w:ascii="仿宋_GB2312" w:eastAsia="仿宋_GB2312"/>
                <w:spacing w:val="-14"/>
                <w:sz w:val="24"/>
                <w:szCs w:val="24"/>
              </w:rPr>
              <w:t>3</w:t>
            </w:r>
            <w:r>
              <w:rPr>
                <w:rFonts w:hint="eastAsia" w:ascii="仿宋_GB2312" w:eastAsia="仿宋_GB2312"/>
                <w:spacing w:val="-14"/>
                <w:sz w:val="24"/>
                <w:szCs w:val="24"/>
              </w:rPr>
              <w:t>分/项，最高不超过5分）</w:t>
            </w:r>
          </w:p>
        </w:tc>
      </w:tr>
      <w:tr w14:paraId="1716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418" w:type="dxa"/>
            <w:vMerge w:val="continue"/>
            <w:vAlign w:val="center"/>
          </w:tcPr>
          <w:p w14:paraId="540C483D">
            <w:pPr>
              <w:spacing w:line="280" w:lineRule="exact"/>
              <w:jc w:val="center"/>
              <w:rPr>
                <w:rFonts w:ascii="仿宋_GB2312" w:eastAsia="仿宋_GB2312"/>
                <w:color w:val="000000" w:themeColor="text1"/>
                <w:sz w:val="24"/>
                <w:szCs w:val="24"/>
              </w:rPr>
            </w:pPr>
          </w:p>
        </w:tc>
        <w:tc>
          <w:tcPr>
            <w:tcW w:w="2268" w:type="dxa"/>
            <w:vAlign w:val="center"/>
          </w:tcPr>
          <w:p w14:paraId="25AD95BC">
            <w:pPr>
              <w:spacing w:line="260" w:lineRule="exact"/>
              <w:jc w:val="left"/>
              <w:rPr>
                <w:rFonts w:ascii="仿宋_GB2312" w:eastAsia="仿宋_GB2312"/>
                <w:color w:val="000000" w:themeColor="text1"/>
                <w:sz w:val="24"/>
                <w:szCs w:val="24"/>
              </w:rPr>
            </w:pPr>
            <w:r>
              <w:rPr>
                <w:rFonts w:ascii="仿宋_GB2312" w:eastAsia="仿宋_GB2312"/>
                <w:sz w:val="24"/>
                <w:szCs w:val="24"/>
              </w:rPr>
              <w:t>2</w:t>
            </w:r>
            <w:r>
              <w:rPr>
                <w:rFonts w:hint="eastAsia" w:ascii="仿宋_GB2312" w:eastAsia="仿宋_GB2312"/>
                <w:sz w:val="24"/>
                <w:szCs w:val="24"/>
              </w:rPr>
              <w:t>、信用评价</w:t>
            </w:r>
          </w:p>
        </w:tc>
        <w:tc>
          <w:tcPr>
            <w:tcW w:w="1418" w:type="dxa"/>
            <w:vAlign w:val="center"/>
          </w:tcPr>
          <w:p w14:paraId="77F636B3">
            <w:pPr>
              <w:spacing w:line="260" w:lineRule="exact"/>
              <w:jc w:val="center"/>
              <w:rPr>
                <w:rFonts w:ascii="仿宋_GB2312" w:eastAsia="仿宋_GB2312"/>
                <w:sz w:val="24"/>
                <w:szCs w:val="24"/>
              </w:rPr>
            </w:pPr>
            <w:r>
              <w:rPr>
                <w:rFonts w:hint="eastAsia" w:ascii="仿宋_GB2312" w:eastAsia="仿宋_GB2312"/>
                <w:sz w:val="24"/>
                <w:szCs w:val="24"/>
              </w:rPr>
              <w:t>5</w:t>
            </w:r>
          </w:p>
        </w:tc>
        <w:tc>
          <w:tcPr>
            <w:tcW w:w="9214" w:type="dxa"/>
            <w:vAlign w:val="center"/>
          </w:tcPr>
          <w:p w14:paraId="21A232E1">
            <w:pPr>
              <w:spacing w:line="260" w:lineRule="exact"/>
              <w:jc w:val="left"/>
              <w:rPr>
                <w:rFonts w:ascii="仿宋_GB2312" w:eastAsia="仿宋_GB2312"/>
                <w:sz w:val="24"/>
                <w:szCs w:val="24"/>
              </w:rPr>
            </w:pPr>
            <w:r>
              <w:rPr>
                <w:rFonts w:hint="eastAsia" w:ascii="仿宋_GB2312" w:eastAsia="仿宋_GB2312"/>
                <w:sz w:val="24"/>
                <w:szCs w:val="24"/>
              </w:rPr>
              <w:t>1、近</w:t>
            </w:r>
            <w:r>
              <w:rPr>
                <w:rFonts w:hint="eastAsia" w:ascii="仿宋_GB2312" w:eastAsia="仿宋_GB2312"/>
                <w:spacing w:val="-14"/>
                <w:sz w:val="24"/>
                <w:szCs w:val="24"/>
              </w:rPr>
              <w:t>两</w:t>
            </w:r>
            <w:r>
              <w:rPr>
                <w:rFonts w:hint="eastAsia" w:ascii="仿宋_GB2312" w:eastAsia="仿宋_GB2312"/>
                <w:sz w:val="24"/>
                <w:szCs w:val="24"/>
              </w:rPr>
              <w:t>年获得辽宁省建筑业协会（含分会）等省级协会或者征信机构颁发的AAA信用等级（5分）；</w:t>
            </w:r>
          </w:p>
          <w:p w14:paraId="1D29C75B">
            <w:pPr>
              <w:spacing w:line="260" w:lineRule="exact"/>
              <w:rPr>
                <w:rFonts w:ascii="仿宋_GB2312" w:eastAsia="仿宋_GB2312"/>
                <w:spacing w:val="-14"/>
                <w:sz w:val="24"/>
                <w:szCs w:val="24"/>
              </w:rPr>
            </w:pPr>
            <w:r>
              <w:rPr>
                <w:rFonts w:ascii="仿宋_GB2312" w:eastAsia="仿宋_GB2312"/>
                <w:sz w:val="24"/>
                <w:szCs w:val="24"/>
              </w:rPr>
              <w:t>2</w:t>
            </w:r>
            <w:r>
              <w:rPr>
                <w:rFonts w:hint="eastAsia" w:ascii="仿宋_GB2312" w:eastAsia="仿宋_GB2312"/>
                <w:sz w:val="24"/>
                <w:szCs w:val="24"/>
              </w:rPr>
              <w:t>、近两年获得的其他市级行业协会颁发的AAA信用等级（</w:t>
            </w:r>
            <w:r>
              <w:rPr>
                <w:rFonts w:ascii="仿宋_GB2312" w:eastAsia="仿宋_GB2312"/>
                <w:sz w:val="24"/>
                <w:szCs w:val="24"/>
              </w:rPr>
              <w:t>3</w:t>
            </w:r>
            <w:r>
              <w:rPr>
                <w:rFonts w:hint="eastAsia" w:ascii="仿宋_GB2312" w:eastAsia="仿宋_GB2312"/>
                <w:sz w:val="24"/>
                <w:szCs w:val="24"/>
              </w:rPr>
              <w:t>分/项，</w:t>
            </w:r>
            <w:r>
              <w:rPr>
                <w:rFonts w:ascii="仿宋_GB2312" w:eastAsia="仿宋_GB2312"/>
                <w:sz w:val="24"/>
                <w:szCs w:val="24"/>
              </w:rPr>
              <w:t>最高不超过</w:t>
            </w:r>
            <w:r>
              <w:rPr>
                <w:rFonts w:hint="eastAsia" w:ascii="仿宋_GB2312" w:eastAsia="仿宋_GB2312"/>
                <w:sz w:val="24"/>
                <w:szCs w:val="24"/>
              </w:rPr>
              <w:t>5分）。</w:t>
            </w:r>
          </w:p>
        </w:tc>
      </w:tr>
      <w:tr w14:paraId="36C4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418" w:type="dxa"/>
            <w:vAlign w:val="center"/>
          </w:tcPr>
          <w:p w14:paraId="57327617">
            <w:pPr>
              <w:spacing w:line="28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不良</w:t>
            </w:r>
          </w:p>
          <w:p w14:paraId="12232CB2">
            <w:pPr>
              <w:spacing w:line="28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行为</w:t>
            </w:r>
          </w:p>
          <w:p w14:paraId="01D62AF3">
            <w:pPr>
              <w:spacing w:line="280" w:lineRule="exact"/>
              <w:jc w:val="center"/>
              <w:rPr>
                <w:rFonts w:ascii="仿宋_GB2312" w:eastAsia="仿宋_GB2312"/>
                <w:color w:val="000000" w:themeColor="text1"/>
                <w:sz w:val="24"/>
                <w:szCs w:val="24"/>
              </w:rPr>
            </w:pPr>
            <w:r>
              <w:rPr>
                <w:rFonts w:hint="eastAsia" w:ascii="仿宋_GB2312" w:eastAsia="仿宋_GB2312"/>
                <w:b/>
                <w:color w:val="000000" w:themeColor="text1"/>
                <w:sz w:val="24"/>
                <w:szCs w:val="24"/>
              </w:rPr>
              <w:t>（20分）</w:t>
            </w:r>
          </w:p>
        </w:tc>
        <w:tc>
          <w:tcPr>
            <w:tcW w:w="2268" w:type="dxa"/>
            <w:vAlign w:val="center"/>
          </w:tcPr>
          <w:p w14:paraId="1D0B1568">
            <w:pPr>
              <w:spacing w:line="260" w:lineRule="exact"/>
              <w:jc w:val="left"/>
              <w:rPr>
                <w:rFonts w:ascii="仿宋_GB2312" w:eastAsia="仿宋_GB2312"/>
                <w:sz w:val="24"/>
                <w:szCs w:val="24"/>
              </w:rPr>
            </w:pPr>
            <w:r>
              <w:rPr>
                <w:rFonts w:hint="eastAsia" w:ascii="仿宋_GB2312" w:eastAsia="仿宋_GB2312"/>
                <w:sz w:val="24"/>
                <w:szCs w:val="24"/>
              </w:rPr>
              <w:t>具体指标见《企业不良行为记分标准》</w:t>
            </w:r>
          </w:p>
        </w:tc>
        <w:tc>
          <w:tcPr>
            <w:tcW w:w="1418" w:type="dxa"/>
            <w:vAlign w:val="center"/>
          </w:tcPr>
          <w:p w14:paraId="77334A35">
            <w:pPr>
              <w:spacing w:line="260" w:lineRule="exact"/>
              <w:jc w:val="center"/>
              <w:rPr>
                <w:rFonts w:ascii="仿宋_GB2312" w:eastAsia="仿宋_GB2312"/>
                <w:sz w:val="24"/>
                <w:szCs w:val="24"/>
              </w:rPr>
            </w:pPr>
            <w:r>
              <w:rPr>
                <w:rFonts w:hint="eastAsia" w:ascii="仿宋_GB2312" w:eastAsia="仿宋_GB2312"/>
                <w:sz w:val="24"/>
                <w:szCs w:val="24"/>
              </w:rPr>
              <w:t>20</w:t>
            </w:r>
          </w:p>
        </w:tc>
        <w:tc>
          <w:tcPr>
            <w:tcW w:w="9214" w:type="dxa"/>
            <w:vAlign w:val="center"/>
          </w:tcPr>
          <w:p w14:paraId="791DB160">
            <w:pPr>
              <w:spacing w:line="260" w:lineRule="exact"/>
              <w:jc w:val="left"/>
              <w:rPr>
                <w:rFonts w:ascii="仿宋_GB2312" w:eastAsia="仿宋_GB2312"/>
                <w:sz w:val="24"/>
                <w:szCs w:val="24"/>
              </w:rPr>
            </w:pPr>
            <w:r>
              <w:rPr>
                <w:rFonts w:hint="eastAsia" w:ascii="仿宋_GB2312" w:eastAsia="仿宋_GB2312"/>
                <w:sz w:val="24"/>
                <w:szCs w:val="24"/>
              </w:rPr>
              <w:t>不良行为未撤销的，指标得分=（100—企业因不良行为累计记分）*20%</w:t>
            </w:r>
          </w:p>
        </w:tc>
      </w:tr>
      <w:tr w14:paraId="0447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1418" w:type="dxa"/>
            <w:vAlign w:val="center"/>
          </w:tcPr>
          <w:p w14:paraId="4886332D">
            <w:pPr>
              <w:spacing w:line="280" w:lineRule="exact"/>
              <w:jc w:val="center"/>
              <w:rPr>
                <w:rFonts w:ascii="仿宋_GB2312" w:eastAsia="仿宋_GB2312"/>
                <w:b/>
                <w:sz w:val="24"/>
                <w:szCs w:val="24"/>
              </w:rPr>
            </w:pPr>
            <w:r>
              <w:rPr>
                <w:rFonts w:hint="eastAsia" w:ascii="仿宋_GB2312" w:eastAsia="仿宋_GB2312"/>
                <w:b/>
                <w:sz w:val="24"/>
                <w:szCs w:val="24"/>
              </w:rPr>
              <w:t>社会</w:t>
            </w:r>
          </w:p>
          <w:p w14:paraId="1B057A04">
            <w:pPr>
              <w:spacing w:line="280" w:lineRule="exact"/>
              <w:jc w:val="center"/>
              <w:rPr>
                <w:rFonts w:ascii="仿宋_GB2312" w:eastAsia="仿宋_GB2312"/>
                <w:b/>
                <w:sz w:val="24"/>
                <w:szCs w:val="24"/>
              </w:rPr>
            </w:pPr>
            <w:r>
              <w:rPr>
                <w:rFonts w:hint="eastAsia" w:ascii="仿宋_GB2312" w:eastAsia="仿宋_GB2312"/>
                <w:b/>
                <w:sz w:val="24"/>
                <w:szCs w:val="24"/>
              </w:rPr>
              <w:t>责任</w:t>
            </w:r>
          </w:p>
          <w:p w14:paraId="1BBF39B4">
            <w:pPr>
              <w:spacing w:line="280" w:lineRule="exact"/>
              <w:jc w:val="center"/>
              <w:rPr>
                <w:rFonts w:ascii="仿宋_GB2312" w:eastAsia="仿宋_GB2312"/>
                <w:color w:val="000000" w:themeColor="text1"/>
                <w:sz w:val="24"/>
                <w:szCs w:val="24"/>
              </w:rPr>
            </w:pPr>
            <w:r>
              <w:rPr>
                <w:rFonts w:hint="eastAsia" w:ascii="仿宋_GB2312" w:eastAsia="仿宋_GB2312"/>
                <w:b/>
                <w:spacing w:val="-20"/>
                <w:sz w:val="24"/>
                <w:szCs w:val="24"/>
              </w:rPr>
              <w:t>（1</w:t>
            </w:r>
            <w:r>
              <w:rPr>
                <w:rFonts w:ascii="仿宋_GB2312" w:eastAsia="仿宋_GB2312"/>
                <w:b/>
                <w:spacing w:val="-20"/>
                <w:sz w:val="24"/>
                <w:szCs w:val="24"/>
              </w:rPr>
              <w:t>0</w:t>
            </w:r>
            <w:r>
              <w:rPr>
                <w:rFonts w:hint="eastAsia" w:ascii="仿宋_GB2312" w:eastAsia="仿宋_GB2312"/>
                <w:b/>
                <w:spacing w:val="-20"/>
                <w:sz w:val="24"/>
                <w:szCs w:val="24"/>
              </w:rPr>
              <w:t>分）</w:t>
            </w:r>
          </w:p>
        </w:tc>
        <w:tc>
          <w:tcPr>
            <w:tcW w:w="2268" w:type="dxa"/>
            <w:vAlign w:val="center"/>
          </w:tcPr>
          <w:p w14:paraId="54F78F70">
            <w:pPr>
              <w:spacing w:line="260" w:lineRule="exact"/>
              <w:jc w:val="left"/>
              <w:rPr>
                <w:rFonts w:ascii="仿宋_GB2312" w:eastAsia="仿宋_GB2312"/>
                <w:sz w:val="24"/>
                <w:szCs w:val="24"/>
              </w:rPr>
            </w:pPr>
            <w:r>
              <w:rPr>
                <w:rFonts w:hint="eastAsia" w:ascii="仿宋_GB2312" w:eastAsia="仿宋_GB2312"/>
                <w:sz w:val="24"/>
                <w:szCs w:val="24"/>
              </w:rPr>
              <w:t>扶贫扶困、捐赠、援建、抗击疫情、促进就业、乡村振兴以及</w:t>
            </w:r>
            <w:r>
              <w:rPr>
                <w:rFonts w:hint="eastAsia" w:ascii="仿宋_GB2312" w:eastAsia="仿宋_GB2312"/>
                <w:color w:val="000000" w:themeColor="text1"/>
                <w:sz w:val="24"/>
                <w:szCs w:val="24"/>
              </w:rPr>
              <w:t>其他社会公益活动。</w:t>
            </w:r>
          </w:p>
        </w:tc>
        <w:tc>
          <w:tcPr>
            <w:tcW w:w="1418" w:type="dxa"/>
            <w:vAlign w:val="center"/>
          </w:tcPr>
          <w:p w14:paraId="17B7EC5F">
            <w:pPr>
              <w:spacing w:line="260" w:lineRule="exact"/>
              <w:jc w:val="center"/>
              <w:rPr>
                <w:rFonts w:ascii="仿宋_GB2312" w:eastAsia="仿宋_GB2312"/>
                <w:sz w:val="24"/>
                <w:szCs w:val="24"/>
              </w:rPr>
            </w:pPr>
            <w:r>
              <w:rPr>
                <w:rFonts w:hint="eastAsia" w:ascii="仿宋_GB2312" w:eastAsia="仿宋_GB2312"/>
                <w:sz w:val="24"/>
                <w:szCs w:val="24"/>
              </w:rPr>
              <w:t>10</w:t>
            </w:r>
          </w:p>
        </w:tc>
        <w:tc>
          <w:tcPr>
            <w:tcW w:w="9214" w:type="dxa"/>
            <w:vAlign w:val="center"/>
          </w:tcPr>
          <w:p w14:paraId="5677F9D8">
            <w:pPr>
              <w:spacing w:line="260" w:lineRule="exact"/>
              <w:jc w:val="left"/>
              <w:rPr>
                <w:rFonts w:ascii="仿宋_GB2312" w:eastAsia="仿宋_GB2312"/>
                <w:sz w:val="24"/>
                <w:szCs w:val="24"/>
              </w:rPr>
            </w:pPr>
            <w:r>
              <w:rPr>
                <w:rFonts w:hint="eastAsia" w:ascii="仿宋_GB2312" w:eastAsia="仿宋_GB2312"/>
                <w:spacing w:val="-14"/>
                <w:sz w:val="24"/>
                <w:szCs w:val="24"/>
              </w:rPr>
              <w:t>近两年获参与过</w:t>
            </w:r>
            <w:r>
              <w:rPr>
                <w:rFonts w:hint="eastAsia" w:ascii="仿宋_GB2312" w:eastAsia="仿宋_GB2312"/>
                <w:sz w:val="24"/>
                <w:szCs w:val="24"/>
              </w:rPr>
              <w:t>扶贫扶困、捐赠、援建、抗击疫情、促进就业、乡村振兴等</w:t>
            </w:r>
            <w:r>
              <w:rPr>
                <w:rFonts w:hint="eastAsia" w:ascii="仿宋_GB2312" w:eastAsia="仿宋_GB2312"/>
                <w:color w:val="000000" w:themeColor="text1"/>
                <w:sz w:val="24"/>
                <w:szCs w:val="24"/>
              </w:rPr>
              <w:t>其他社会公益活动</w:t>
            </w:r>
            <w:r>
              <w:rPr>
                <w:rFonts w:hint="eastAsia" w:ascii="仿宋_GB2312" w:eastAsia="仿宋_GB2312"/>
                <w:spacing w:val="-14"/>
                <w:sz w:val="24"/>
                <w:szCs w:val="24"/>
              </w:rPr>
              <w:t>，5分/项</w:t>
            </w:r>
            <w:r>
              <w:rPr>
                <w:rFonts w:ascii="仿宋_GB2312" w:eastAsia="仿宋_GB2312"/>
                <w:spacing w:val="-14"/>
                <w:sz w:val="24"/>
                <w:szCs w:val="24"/>
              </w:rPr>
              <w:t>，最高不超过</w:t>
            </w:r>
            <w:r>
              <w:rPr>
                <w:rFonts w:hint="eastAsia" w:ascii="仿宋_GB2312" w:eastAsia="仿宋_GB2312"/>
                <w:spacing w:val="-14"/>
                <w:sz w:val="24"/>
                <w:szCs w:val="24"/>
              </w:rPr>
              <w:t>1</w:t>
            </w:r>
            <w:r>
              <w:rPr>
                <w:rFonts w:ascii="仿宋_GB2312" w:eastAsia="仿宋_GB2312"/>
                <w:spacing w:val="-14"/>
                <w:sz w:val="24"/>
                <w:szCs w:val="24"/>
              </w:rPr>
              <w:t>0</w:t>
            </w:r>
            <w:r>
              <w:rPr>
                <w:rFonts w:hint="eastAsia" w:ascii="仿宋_GB2312" w:eastAsia="仿宋_GB2312"/>
                <w:spacing w:val="-14"/>
                <w:sz w:val="24"/>
                <w:szCs w:val="24"/>
              </w:rPr>
              <w:t>分。</w:t>
            </w:r>
          </w:p>
        </w:tc>
      </w:tr>
    </w:tbl>
    <w:p w14:paraId="548D9AAA">
      <w:pPr>
        <w:spacing w:line="520" w:lineRule="exact"/>
        <w:rPr>
          <w:rFonts w:ascii="仿宋_GB2312" w:hAnsi="仿宋" w:eastAsia="仿宋_GB2312" w:cs="宋体"/>
          <w:bCs/>
          <w:kern w:val="0"/>
          <w:sz w:val="32"/>
          <w:szCs w:val="32"/>
        </w:rPr>
      </w:pPr>
    </w:p>
    <w:p w14:paraId="35AA2E62">
      <w:pPr>
        <w:spacing w:line="520" w:lineRule="exact"/>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企业不良行为记分标准</w:t>
      </w:r>
    </w:p>
    <w:p w14:paraId="29C08DAB">
      <w:pPr>
        <w:spacing w:line="520" w:lineRule="exact"/>
        <w:jc w:val="center"/>
        <w:rPr>
          <w:rFonts w:ascii="华文中宋" w:hAnsi="华文中宋" w:eastAsia="华文中宋" w:cs="Times New Roman"/>
          <w:sz w:val="36"/>
          <w:szCs w:val="36"/>
        </w:rPr>
      </w:pPr>
    </w:p>
    <w:tbl>
      <w:tblPr>
        <w:tblStyle w:val="9"/>
        <w:tblW w:w="136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056"/>
        <w:gridCol w:w="2843"/>
      </w:tblGrid>
      <w:tr w14:paraId="16D1D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62320A9D">
            <w:pPr>
              <w:spacing w:line="240" w:lineRule="exact"/>
              <w:jc w:val="center"/>
              <w:rPr>
                <w:rFonts w:ascii="仿宋_GB2312" w:eastAsia="仿宋_GB2312"/>
                <w:b/>
                <w:color w:val="000000"/>
                <w:sz w:val="24"/>
                <w:szCs w:val="24"/>
              </w:rPr>
            </w:pPr>
            <w:r>
              <w:rPr>
                <w:rFonts w:hint="eastAsia" w:ascii="仿宋_GB2312" w:eastAsia="仿宋_GB2312"/>
                <w:b/>
                <w:color w:val="000000"/>
                <w:sz w:val="24"/>
                <w:szCs w:val="24"/>
              </w:rPr>
              <w:t>序号</w:t>
            </w:r>
          </w:p>
        </w:tc>
        <w:tc>
          <w:tcPr>
            <w:tcW w:w="10056" w:type="dxa"/>
            <w:vAlign w:val="center"/>
          </w:tcPr>
          <w:p w14:paraId="4DBED201">
            <w:pPr>
              <w:spacing w:line="240" w:lineRule="exact"/>
              <w:jc w:val="center"/>
              <w:rPr>
                <w:rFonts w:ascii="仿宋_GB2312" w:eastAsia="仿宋_GB2312"/>
                <w:b/>
                <w:color w:val="000000"/>
                <w:sz w:val="24"/>
                <w:szCs w:val="24"/>
              </w:rPr>
            </w:pPr>
            <w:r>
              <w:rPr>
                <w:rFonts w:hint="eastAsia" w:ascii="仿宋_GB2312" w:eastAsia="仿宋_GB2312"/>
                <w:b/>
                <w:color w:val="000000"/>
                <w:sz w:val="24"/>
                <w:szCs w:val="24"/>
              </w:rPr>
              <w:t>不    良    行    为</w:t>
            </w:r>
          </w:p>
        </w:tc>
        <w:tc>
          <w:tcPr>
            <w:tcW w:w="2843" w:type="dxa"/>
            <w:vAlign w:val="center"/>
          </w:tcPr>
          <w:p w14:paraId="16A17779">
            <w:pPr>
              <w:spacing w:line="240" w:lineRule="exact"/>
              <w:jc w:val="center"/>
              <w:rPr>
                <w:rFonts w:ascii="仿宋_GB2312" w:eastAsia="仿宋_GB2312"/>
                <w:b/>
                <w:color w:val="000000"/>
                <w:sz w:val="24"/>
                <w:szCs w:val="24"/>
              </w:rPr>
            </w:pPr>
            <w:r>
              <w:rPr>
                <w:rFonts w:hint="eastAsia" w:ascii="仿宋_GB2312" w:eastAsia="仿宋_GB2312"/>
                <w:b/>
                <w:color w:val="000000"/>
                <w:sz w:val="24"/>
                <w:szCs w:val="24"/>
              </w:rPr>
              <w:t>记  分  标  准</w:t>
            </w:r>
          </w:p>
        </w:tc>
      </w:tr>
      <w:tr w14:paraId="3E7CD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4705E3C4">
            <w:pPr>
              <w:spacing w:line="240" w:lineRule="exact"/>
              <w:jc w:val="center"/>
              <w:rPr>
                <w:rFonts w:ascii="仿宋_GB2312" w:eastAsia="仿宋_GB2312"/>
                <w:sz w:val="24"/>
                <w:szCs w:val="24"/>
              </w:rPr>
            </w:pPr>
            <w:r>
              <w:rPr>
                <w:rFonts w:hint="eastAsia" w:ascii="仿宋_GB2312" w:eastAsia="仿宋_GB2312"/>
                <w:sz w:val="24"/>
                <w:szCs w:val="24"/>
              </w:rPr>
              <w:t>1</w:t>
            </w:r>
          </w:p>
        </w:tc>
        <w:tc>
          <w:tcPr>
            <w:tcW w:w="10056" w:type="dxa"/>
            <w:vAlign w:val="center"/>
          </w:tcPr>
          <w:p w14:paraId="77349D59">
            <w:pPr>
              <w:spacing w:line="240" w:lineRule="exact"/>
              <w:rPr>
                <w:rFonts w:ascii="仿宋_GB2312" w:hAnsi="宋体" w:eastAsia="仿宋_GB2312"/>
                <w:color w:val="000000"/>
                <w:sz w:val="24"/>
                <w:szCs w:val="24"/>
              </w:rPr>
            </w:pPr>
            <w:r>
              <w:rPr>
                <w:rFonts w:hint="eastAsia" w:ascii="仿宋_GB2312" w:hAnsi="宋体" w:eastAsia="仿宋_GB2312"/>
                <w:color w:val="000000"/>
                <w:sz w:val="24"/>
                <w:szCs w:val="24"/>
              </w:rPr>
              <w:t>未取得相关认证证书开展相关业务的，或者超过营业执照及相关认证证书规范范围开展业务的</w:t>
            </w:r>
          </w:p>
        </w:tc>
        <w:tc>
          <w:tcPr>
            <w:tcW w:w="2843" w:type="dxa"/>
            <w:vAlign w:val="center"/>
          </w:tcPr>
          <w:p w14:paraId="2A03177C">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6F1C8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DA9ACEB">
            <w:pPr>
              <w:spacing w:line="240" w:lineRule="exact"/>
              <w:jc w:val="center"/>
              <w:rPr>
                <w:rFonts w:ascii="仿宋_GB2312" w:eastAsia="仿宋_GB2312"/>
                <w:sz w:val="24"/>
                <w:szCs w:val="24"/>
              </w:rPr>
            </w:pPr>
            <w:r>
              <w:rPr>
                <w:rFonts w:hint="eastAsia" w:ascii="仿宋_GB2312" w:eastAsia="仿宋_GB2312"/>
                <w:sz w:val="24"/>
                <w:szCs w:val="24"/>
              </w:rPr>
              <w:t>2</w:t>
            </w:r>
          </w:p>
        </w:tc>
        <w:tc>
          <w:tcPr>
            <w:tcW w:w="10056" w:type="dxa"/>
            <w:vAlign w:val="center"/>
          </w:tcPr>
          <w:p w14:paraId="4446CFB4">
            <w:pPr>
              <w:spacing w:line="240" w:lineRule="exact"/>
              <w:rPr>
                <w:rFonts w:ascii="仿宋_GB2312" w:hAnsi="宋体" w:eastAsia="仿宋_GB2312"/>
                <w:color w:val="000000"/>
                <w:sz w:val="24"/>
                <w:szCs w:val="24"/>
              </w:rPr>
            </w:pPr>
            <w:r>
              <w:rPr>
                <w:rFonts w:hint="eastAsia" w:ascii="仿宋_GB2312" w:hAnsi="宋体" w:eastAsia="仿宋_GB2312"/>
                <w:color w:val="000000"/>
                <w:sz w:val="24"/>
                <w:szCs w:val="24"/>
              </w:rPr>
              <w:t>以欺骗手段取得营业执照或者相关认证证书，并开展业务的</w:t>
            </w:r>
          </w:p>
        </w:tc>
        <w:tc>
          <w:tcPr>
            <w:tcW w:w="2843" w:type="dxa"/>
            <w:vAlign w:val="center"/>
          </w:tcPr>
          <w:p w14:paraId="305C4281">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2DE93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248F13D1">
            <w:pPr>
              <w:spacing w:line="240" w:lineRule="exact"/>
              <w:jc w:val="center"/>
              <w:rPr>
                <w:rFonts w:ascii="仿宋_GB2312" w:eastAsia="仿宋_GB2312"/>
                <w:sz w:val="24"/>
                <w:szCs w:val="24"/>
              </w:rPr>
            </w:pPr>
            <w:r>
              <w:rPr>
                <w:rFonts w:hint="eastAsia" w:ascii="仿宋_GB2312" w:eastAsia="仿宋_GB2312"/>
                <w:sz w:val="24"/>
                <w:szCs w:val="24"/>
              </w:rPr>
              <w:t>3</w:t>
            </w:r>
          </w:p>
        </w:tc>
        <w:tc>
          <w:tcPr>
            <w:tcW w:w="10056" w:type="dxa"/>
            <w:vAlign w:val="center"/>
          </w:tcPr>
          <w:p w14:paraId="756D2694">
            <w:pPr>
              <w:spacing w:line="240" w:lineRule="exact"/>
              <w:rPr>
                <w:rFonts w:ascii="仿宋_GB2312" w:eastAsia="仿宋_GB2312"/>
                <w:sz w:val="24"/>
                <w:szCs w:val="24"/>
              </w:rPr>
            </w:pPr>
            <w:r>
              <w:rPr>
                <w:rFonts w:hint="eastAsia" w:ascii="仿宋_GB2312" w:eastAsia="仿宋_GB2312"/>
                <w:sz w:val="24"/>
                <w:szCs w:val="24"/>
              </w:rPr>
              <w:t>允许其他单位或个人以本单位名义</w:t>
            </w:r>
            <w:r>
              <w:rPr>
                <w:rFonts w:hint="eastAsia" w:ascii="仿宋_GB2312" w:hAnsi="宋体" w:eastAsia="仿宋_GB2312"/>
                <w:color w:val="000000"/>
                <w:sz w:val="24"/>
                <w:szCs w:val="24"/>
              </w:rPr>
              <w:t>承接业务</w:t>
            </w:r>
            <w:r>
              <w:rPr>
                <w:rFonts w:hint="eastAsia" w:ascii="仿宋_GB2312" w:eastAsia="仿宋_GB2312"/>
                <w:sz w:val="24"/>
                <w:szCs w:val="24"/>
              </w:rPr>
              <w:t>的</w:t>
            </w:r>
          </w:p>
        </w:tc>
        <w:tc>
          <w:tcPr>
            <w:tcW w:w="2843" w:type="dxa"/>
            <w:vAlign w:val="center"/>
          </w:tcPr>
          <w:p w14:paraId="353044A0">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6ED6E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7AB408D">
            <w:pPr>
              <w:spacing w:line="240" w:lineRule="exact"/>
              <w:jc w:val="center"/>
              <w:rPr>
                <w:rFonts w:ascii="仿宋_GB2312" w:eastAsia="仿宋_GB2312"/>
                <w:sz w:val="24"/>
                <w:szCs w:val="24"/>
              </w:rPr>
            </w:pPr>
            <w:r>
              <w:rPr>
                <w:rFonts w:hint="eastAsia" w:ascii="仿宋_GB2312" w:eastAsia="仿宋_GB2312"/>
                <w:sz w:val="24"/>
                <w:szCs w:val="24"/>
              </w:rPr>
              <w:t>4</w:t>
            </w:r>
          </w:p>
        </w:tc>
        <w:tc>
          <w:tcPr>
            <w:tcW w:w="10056" w:type="dxa"/>
            <w:vAlign w:val="center"/>
          </w:tcPr>
          <w:p w14:paraId="423D8299">
            <w:pPr>
              <w:spacing w:line="240" w:lineRule="exact"/>
              <w:rPr>
                <w:rFonts w:ascii="仿宋_GB2312" w:eastAsia="仿宋_GB2312"/>
                <w:sz w:val="24"/>
                <w:szCs w:val="24"/>
              </w:rPr>
            </w:pPr>
            <w:r>
              <w:rPr>
                <w:rFonts w:hint="eastAsia" w:ascii="仿宋_GB2312" w:eastAsia="仿宋_GB2312"/>
                <w:sz w:val="24"/>
                <w:szCs w:val="24"/>
              </w:rPr>
              <w:t xml:space="preserve">按照国家规定需要持证上岗的管理和作业人员持证率未达到100%的 </w:t>
            </w:r>
          </w:p>
        </w:tc>
        <w:tc>
          <w:tcPr>
            <w:tcW w:w="2843" w:type="dxa"/>
            <w:vAlign w:val="center"/>
          </w:tcPr>
          <w:p w14:paraId="0A744BF0">
            <w:pPr>
              <w:spacing w:line="240" w:lineRule="exact"/>
              <w:rPr>
                <w:rFonts w:ascii="仿宋_GB2312" w:hAnsi="宋体" w:eastAsia="仿宋_GB2312"/>
                <w:color w:val="000000"/>
                <w:sz w:val="24"/>
                <w:szCs w:val="24"/>
              </w:rPr>
            </w:pPr>
            <w:r>
              <w:rPr>
                <w:rFonts w:hint="eastAsia" w:ascii="仿宋_GB2312" w:hAnsi="宋体" w:eastAsia="仿宋_GB2312"/>
                <w:color w:val="000000"/>
                <w:sz w:val="24"/>
                <w:szCs w:val="24"/>
              </w:rPr>
              <w:t>持证率每降低10%减5分</w:t>
            </w:r>
          </w:p>
        </w:tc>
      </w:tr>
      <w:tr w14:paraId="443A6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2F342128">
            <w:pPr>
              <w:spacing w:line="240" w:lineRule="exact"/>
              <w:jc w:val="center"/>
              <w:rPr>
                <w:rFonts w:ascii="仿宋_GB2312" w:eastAsia="仿宋_GB2312"/>
                <w:sz w:val="24"/>
                <w:szCs w:val="24"/>
              </w:rPr>
            </w:pPr>
            <w:r>
              <w:rPr>
                <w:rFonts w:hint="eastAsia" w:ascii="仿宋_GB2312" w:eastAsia="仿宋_GB2312"/>
                <w:sz w:val="24"/>
                <w:szCs w:val="24"/>
              </w:rPr>
              <w:t>5</w:t>
            </w:r>
          </w:p>
        </w:tc>
        <w:tc>
          <w:tcPr>
            <w:tcW w:w="10056" w:type="dxa"/>
            <w:vAlign w:val="center"/>
          </w:tcPr>
          <w:p w14:paraId="3C2BECD3">
            <w:pPr>
              <w:spacing w:line="240" w:lineRule="exact"/>
              <w:rPr>
                <w:rFonts w:ascii="仿宋_GB2312" w:eastAsia="仿宋_GB2312"/>
                <w:sz w:val="24"/>
                <w:szCs w:val="24"/>
              </w:rPr>
            </w:pPr>
            <w:r>
              <w:rPr>
                <w:rFonts w:hint="eastAsia" w:ascii="仿宋_GB2312" w:eastAsia="仿宋_GB2312"/>
                <w:sz w:val="24"/>
                <w:szCs w:val="24"/>
              </w:rPr>
              <w:t>利用向合作单位及其工作人员</w:t>
            </w:r>
            <w:r>
              <w:rPr>
                <w:rFonts w:hint="eastAsia" w:ascii="仿宋_GB2312" w:eastAsia="仿宋_GB2312"/>
                <w:color w:val="000000"/>
                <w:sz w:val="24"/>
                <w:szCs w:val="24"/>
              </w:rPr>
              <w:t>行贿、提供回扣或者给予其他好处等不正当手段承接业务的</w:t>
            </w:r>
          </w:p>
        </w:tc>
        <w:tc>
          <w:tcPr>
            <w:tcW w:w="2843" w:type="dxa"/>
            <w:vAlign w:val="center"/>
          </w:tcPr>
          <w:p w14:paraId="2FE23AF4">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255FA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222DD194">
            <w:pPr>
              <w:spacing w:line="240" w:lineRule="exact"/>
              <w:jc w:val="center"/>
              <w:rPr>
                <w:rFonts w:ascii="仿宋_GB2312" w:eastAsia="仿宋_GB2312"/>
                <w:sz w:val="24"/>
                <w:szCs w:val="24"/>
              </w:rPr>
            </w:pPr>
            <w:r>
              <w:rPr>
                <w:rFonts w:hint="eastAsia" w:ascii="仿宋_GB2312" w:eastAsia="仿宋_GB2312"/>
                <w:sz w:val="24"/>
                <w:szCs w:val="24"/>
              </w:rPr>
              <w:t>6</w:t>
            </w:r>
          </w:p>
        </w:tc>
        <w:tc>
          <w:tcPr>
            <w:tcW w:w="10056" w:type="dxa"/>
            <w:vAlign w:val="center"/>
          </w:tcPr>
          <w:p w14:paraId="58571CC5">
            <w:pPr>
              <w:spacing w:line="240" w:lineRule="exact"/>
              <w:rPr>
                <w:rFonts w:ascii="仿宋_GB2312" w:eastAsia="仿宋_GB2312"/>
                <w:sz w:val="24"/>
                <w:szCs w:val="24"/>
              </w:rPr>
            </w:pPr>
            <w:r>
              <w:rPr>
                <w:rFonts w:hint="eastAsia" w:ascii="仿宋_GB2312" w:eastAsia="仿宋_GB2312"/>
                <w:sz w:val="24"/>
                <w:szCs w:val="24"/>
              </w:rPr>
              <w:t>相互串通投标或者与招标人串通投标的</w:t>
            </w:r>
          </w:p>
        </w:tc>
        <w:tc>
          <w:tcPr>
            <w:tcW w:w="2843" w:type="dxa"/>
            <w:vAlign w:val="center"/>
          </w:tcPr>
          <w:p w14:paraId="4774C919">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4E13F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70D01CAC">
            <w:pPr>
              <w:spacing w:line="240" w:lineRule="exact"/>
              <w:jc w:val="center"/>
              <w:rPr>
                <w:rFonts w:ascii="仿宋_GB2312" w:eastAsia="仿宋_GB2312"/>
                <w:sz w:val="24"/>
                <w:szCs w:val="24"/>
              </w:rPr>
            </w:pPr>
            <w:r>
              <w:rPr>
                <w:rFonts w:hint="eastAsia" w:ascii="仿宋_GB2312" w:eastAsia="仿宋_GB2312"/>
                <w:sz w:val="24"/>
                <w:szCs w:val="24"/>
              </w:rPr>
              <w:t>7</w:t>
            </w:r>
          </w:p>
        </w:tc>
        <w:tc>
          <w:tcPr>
            <w:tcW w:w="10056" w:type="dxa"/>
            <w:vAlign w:val="center"/>
          </w:tcPr>
          <w:p w14:paraId="48CD4CBD">
            <w:pPr>
              <w:spacing w:line="240" w:lineRule="exact"/>
              <w:rPr>
                <w:rFonts w:ascii="仿宋_GB2312" w:eastAsia="仿宋_GB2312"/>
                <w:sz w:val="24"/>
                <w:szCs w:val="24"/>
              </w:rPr>
            </w:pPr>
            <w:r>
              <w:rPr>
                <w:rFonts w:hint="eastAsia" w:ascii="仿宋_GB2312" w:eastAsia="仿宋_GB2312"/>
                <w:sz w:val="24"/>
                <w:szCs w:val="24"/>
              </w:rPr>
              <w:t>以向招标人或者评标委员会成员行贿的手段谋取中标的</w:t>
            </w:r>
          </w:p>
        </w:tc>
        <w:tc>
          <w:tcPr>
            <w:tcW w:w="2843" w:type="dxa"/>
            <w:vAlign w:val="center"/>
          </w:tcPr>
          <w:p w14:paraId="18DF0511">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39D2F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7ECF86F">
            <w:pPr>
              <w:spacing w:line="240" w:lineRule="exact"/>
              <w:jc w:val="center"/>
              <w:rPr>
                <w:rFonts w:ascii="仿宋_GB2312" w:eastAsia="仿宋_GB2312"/>
                <w:sz w:val="24"/>
                <w:szCs w:val="24"/>
              </w:rPr>
            </w:pPr>
            <w:r>
              <w:rPr>
                <w:rFonts w:hint="eastAsia" w:ascii="仿宋_GB2312" w:eastAsia="仿宋_GB2312"/>
                <w:sz w:val="24"/>
                <w:szCs w:val="24"/>
              </w:rPr>
              <w:t>8</w:t>
            </w:r>
          </w:p>
        </w:tc>
        <w:tc>
          <w:tcPr>
            <w:tcW w:w="10056" w:type="dxa"/>
            <w:vAlign w:val="center"/>
          </w:tcPr>
          <w:p w14:paraId="279A30DD">
            <w:pPr>
              <w:spacing w:line="240" w:lineRule="exact"/>
              <w:rPr>
                <w:rFonts w:ascii="仿宋_GB2312" w:eastAsia="仿宋_GB2312"/>
                <w:sz w:val="24"/>
                <w:szCs w:val="24"/>
              </w:rPr>
            </w:pPr>
            <w:r>
              <w:rPr>
                <w:rFonts w:hint="eastAsia" w:ascii="仿宋_GB2312" w:eastAsia="仿宋_GB2312"/>
                <w:sz w:val="24"/>
                <w:szCs w:val="24"/>
              </w:rPr>
              <w:t>以他人名义投标或者以其他方式弄虚作假，骗取中标的</w:t>
            </w:r>
          </w:p>
        </w:tc>
        <w:tc>
          <w:tcPr>
            <w:tcW w:w="2843" w:type="dxa"/>
            <w:vAlign w:val="center"/>
          </w:tcPr>
          <w:p w14:paraId="6DB0BA71">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072DE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6414982C">
            <w:pPr>
              <w:spacing w:line="240" w:lineRule="exact"/>
              <w:jc w:val="center"/>
              <w:rPr>
                <w:rFonts w:ascii="仿宋_GB2312" w:eastAsia="仿宋_GB2312"/>
                <w:sz w:val="24"/>
                <w:szCs w:val="24"/>
              </w:rPr>
            </w:pPr>
            <w:r>
              <w:rPr>
                <w:rFonts w:hint="eastAsia" w:ascii="仿宋_GB2312" w:eastAsia="仿宋_GB2312"/>
                <w:sz w:val="24"/>
                <w:szCs w:val="24"/>
              </w:rPr>
              <w:t>9</w:t>
            </w:r>
          </w:p>
        </w:tc>
        <w:tc>
          <w:tcPr>
            <w:tcW w:w="10056" w:type="dxa"/>
            <w:vAlign w:val="center"/>
          </w:tcPr>
          <w:p w14:paraId="2C1927D2">
            <w:pPr>
              <w:spacing w:line="240" w:lineRule="exact"/>
              <w:rPr>
                <w:rFonts w:ascii="仿宋_GB2312" w:eastAsia="仿宋_GB2312"/>
                <w:sz w:val="24"/>
                <w:szCs w:val="24"/>
              </w:rPr>
            </w:pPr>
            <w:r>
              <w:rPr>
                <w:rFonts w:hint="eastAsia" w:ascii="仿宋_GB2312" w:eastAsia="仿宋_GB2312"/>
                <w:sz w:val="24"/>
                <w:szCs w:val="24"/>
              </w:rPr>
              <w:t>不按照与招标人订立的合同履行义务，情节严重的</w:t>
            </w:r>
          </w:p>
        </w:tc>
        <w:tc>
          <w:tcPr>
            <w:tcW w:w="2843" w:type="dxa"/>
            <w:vAlign w:val="center"/>
          </w:tcPr>
          <w:p w14:paraId="098DD1D9">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0B3A0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6ED2409">
            <w:pPr>
              <w:spacing w:line="240" w:lineRule="exact"/>
              <w:jc w:val="center"/>
              <w:rPr>
                <w:rFonts w:ascii="仿宋_GB2312" w:eastAsia="仿宋_GB2312"/>
                <w:sz w:val="24"/>
                <w:szCs w:val="24"/>
              </w:rPr>
            </w:pPr>
            <w:r>
              <w:rPr>
                <w:rFonts w:hint="eastAsia" w:ascii="仿宋_GB2312" w:eastAsia="仿宋_GB2312"/>
                <w:sz w:val="24"/>
                <w:szCs w:val="24"/>
              </w:rPr>
              <w:t>10</w:t>
            </w:r>
          </w:p>
        </w:tc>
        <w:tc>
          <w:tcPr>
            <w:tcW w:w="10056" w:type="dxa"/>
            <w:vAlign w:val="center"/>
          </w:tcPr>
          <w:p w14:paraId="1BF4417B">
            <w:pPr>
              <w:spacing w:line="240" w:lineRule="exact"/>
              <w:rPr>
                <w:rFonts w:ascii="仿宋_GB2312" w:eastAsia="仿宋_GB2312"/>
                <w:sz w:val="24"/>
                <w:szCs w:val="24"/>
              </w:rPr>
            </w:pPr>
            <w:r>
              <w:rPr>
                <w:rFonts w:hint="eastAsia" w:ascii="仿宋_GB2312" w:eastAsia="仿宋_GB2312"/>
                <w:sz w:val="24"/>
                <w:szCs w:val="24"/>
              </w:rPr>
              <w:t>不履行保修义务或者拖延履行保修义务的</w:t>
            </w:r>
          </w:p>
        </w:tc>
        <w:tc>
          <w:tcPr>
            <w:tcW w:w="2843" w:type="dxa"/>
            <w:vAlign w:val="center"/>
          </w:tcPr>
          <w:p w14:paraId="55E565A0">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r>
      <w:tr w14:paraId="11FDE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956C88B">
            <w:pPr>
              <w:spacing w:line="240" w:lineRule="exact"/>
              <w:jc w:val="center"/>
              <w:rPr>
                <w:rFonts w:ascii="仿宋_GB2312" w:eastAsia="仿宋_GB2312"/>
                <w:sz w:val="24"/>
                <w:szCs w:val="24"/>
              </w:rPr>
            </w:pPr>
            <w:r>
              <w:rPr>
                <w:rFonts w:hint="eastAsia" w:ascii="仿宋_GB2312" w:eastAsia="仿宋_GB2312"/>
                <w:sz w:val="24"/>
                <w:szCs w:val="24"/>
              </w:rPr>
              <w:t>11</w:t>
            </w:r>
          </w:p>
        </w:tc>
        <w:tc>
          <w:tcPr>
            <w:tcW w:w="10056" w:type="dxa"/>
            <w:vAlign w:val="center"/>
          </w:tcPr>
          <w:p w14:paraId="661ED3A3">
            <w:pPr>
              <w:spacing w:line="240" w:lineRule="exact"/>
              <w:rPr>
                <w:rFonts w:ascii="仿宋_GB2312" w:eastAsia="仿宋_GB2312"/>
                <w:sz w:val="24"/>
                <w:szCs w:val="24"/>
              </w:rPr>
            </w:pPr>
            <w:r>
              <w:rPr>
                <w:rFonts w:hint="eastAsia" w:ascii="仿宋_GB2312" w:eastAsia="仿宋_GB2312"/>
                <w:sz w:val="24"/>
                <w:szCs w:val="24"/>
              </w:rPr>
              <w:t>违反环境保护相关规定，被环保部门处罚</w:t>
            </w:r>
          </w:p>
        </w:tc>
        <w:tc>
          <w:tcPr>
            <w:tcW w:w="2843" w:type="dxa"/>
            <w:vAlign w:val="center"/>
          </w:tcPr>
          <w:p w14:paraId="356156B8">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每发生一起记1分</w:t>
            </w:r>
          </w:p>
        </w:tc>
      </w:tr>
      <w:tr w14:paraId="05B3A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68399345">
            <w:pPr>
              <w:spacing w:line="240" w:lineRule="exact"/>
              <w:jc w:val="center"/>
              <w:rPr>
                <w:rFonts w:ascii="仿宋_GB2312" w:eastAsia="仿宋_GB2312"/>
                <w:sz w:val="24"/>
                <w:szCs w:val="24"/>
              </w:rPr>
            </w:pPr>
            <w:r>
              <w:rPr>
                <w:rFonts w:hint="eastAsia" w:ascii="仿宋_GB2312" w:eastAsia="仿宋_GB2312"/>
                <w:sz w:val="24"/>
                <w:szCs w:val="24"/>
              </w:rPr>
              <w:t>12</w:t>
            </w:r>
          </w:p>
        </w:tc>
        <w:tc>
          <w:tcPr>
            <w:tcW w:w="10056" w:type="dxa"/>
            <w:vAlign w:val="center"/>
          </w:tcPr>
          <w:p w14:paraId="240C6873">
            <w:pPr>
              <w:spacing w:line="240" w:lineRule="exact"/>
              <w:rPr>
                <w:rFonts w:ascii="仿宋_GB2312" w:eastAsia="仿宋_GB2312"/>
                <w:sz w:val="24"/>
                <w:szCs w:val="24"/>
              </w:rPr>
            </w:pPr>
            <w:r>
              <w:rPr>
                <w:rFonts w:hint="eastAsia" w:ascii="仿宋_GB2312" w:eastAsia="仿宋_GB2312"/>
                <w:sz w:val="24"/>
                <w:szCs w:val="24"/>
              </w:rPr>
              <w:t>违反治安相关规定，被应急、城管等部门处罚</w:t>
            </w:r>
          </w:p>
        </w:tc>
        <w:tc>
          <w:tcPr>
            <w:tcW w:w="2843" w:type="dxa"/>
            <w:vAlign w:val="center"/>
          </w:tcPr>
          <w:p w14:paraId="2A7F0295">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每发生一起记1分</w:t>
            </w:r>
          </w:p>
        </w:tc>
      </w:tr>
      <w:tr w14:paraId="154F2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11D2A3D2">
            <w:pPr>
              <w:spacing w:line="240" w:lineRule="exact"/>
              <w:jc w:val="center"/>
              <w:rPr>
                <w:rFonts w:ascii="仿宋_GB2312" w:eastAsia="仿宋_GB2312"/>
                <w:sz w:val="24"/>
                <w:szCs w:val="24"/>
              </w:rPr>
            </w:pPr>
            <w:r>
              <w:rPr>
                <w:rFonts w:hint="eastAsia" w:ascii="仿宋_GB2312" w:eastAsia="仿宋_GB2312"/>
                <w:sz w:val="24"/>
                <w:szCs w:val="24"/>
              </w:rPr>
              <w:t>13</w:t>
            </w:r>
          </w:p>
        </w:tc>
        <w:tc>
          <w:tcPr>
            <w:tcW w:w="10056" w:type="dxa"/>
            <w:vAlign w:val="center"/>
          </w:tcPr>
          <w:p w14:paraId="4EDA9A5B">
            <w:pPr>
              <w:spacing w:line="240" w:lineRule="exact"/>
              <w:rPr>
                <w:rFonts w:ascii="仿宋_GB2312" w:hAnsi="Times New Roman" w:eastAsia="仿宋_GB2312"/>
                <w:sz w:val="24"/>
                <w:szCs w:val="24"/>
              </w:rPr>
            </w:pPr>
            <w:r>
              <w:rPr>
                <w:rFonts w:hint="eastAsia" w:ascii="仿宋_GB2312" w:eastAsia="仿宋_GB2312"/>
                <w:sz w:val="24"/>
                <w:szCs w:val="24"/>
              </w:rPr>
              <w:t>违反消防安全相关规定，被消防部门处罚</w:t>
            </w:r>
          </w:p>
        </w:tc>
        <w:tc>
          <w:tcPr>
            <w:tcW w:w="2843" w:type="dxa"/>
            <w:vAlign w:val="center"/>
          </w:tcPr>
          <w:p w14:paraId="7050060D">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每发生一起记1分</w:t>
            </w:r>
          </w:p>
        </w:tc>
      </w:tr>
      <w:tr w14:paraId="143EA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3BEE4DA0">
            <w:pPr>
              <w:spacing w:line="240" w:lineRule="exact"/>
              <w:jc w:val="center"/>
              <w:rPr>
                <w:rFonts w:ascii="仿宋_GB2312" w:eastAsia="仿宋_GB2312"/>
                <w:sz w:val="24"/>
                <w:szCs w:val="24"/>
              </w:rPr>
            </w:pPr>
            <w:r>
              <w:rPr>
                <w:rFonts w:hint="eastAsia" w:ascii="仿宋_GB2312" w:eastAsia="仿宋_GB2312"/>
                <w:sz w:val="24"/>
                <w:szCs w:val="24"/>
              </w:rPr>
              <w:t>14</w:t>
            </w:r>
          </w:p>
        </w:tc>
        <w:tc>
          <w:tcPr>
            <w:tcW w:w="10056" w:type="dxa"/>
            <w:vAlign w:val="center"/>
          </w:tcPr>
          <w:p w14:paraId="0C0B9B5A">
            <w:pPr>
              <w:spacing w:line="240" w:lineRule="exact"/>
              <w:rPr>
                <w:rFonts w:ascii="仿宋_GB2312" w:eastAsia="仿宋_GB2312"/>
                <w:sz w:val="24"/>
                <w:szCs w:val="24"/>
              </w:rPr>
            </w:pPr>
            <w:r>
              <w:rPr>
                <w:rFonts w:hint="eastAsia" w:ascii="仿宋_GB2312" w:eastAsia="仿宋_GB2312"/>
                <w:sz w:val="24"/>
                <w:szCs w:val="24"/>
              </w:rPr>
              <w:t>产品质量不合格或检验不合格，被市场监管部门或者合作单位处罚的</w:t>
            </w:r>
          </w:p>
        </w:tc>
        <w:tc>
          <w:tcPr>
            <w:tcW w:w="2843" w:type="dxa"/>
            <w:vAlign w:val="center"/>
          </w:tcPr>
          <w:p w14:paraId="7740BF18">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620D7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40C94E81">
            <w:pPr>
              <w:spacing w:line="240" w:lineRule="exact"/>
              <w:jc w:val="center"/>
              <w:rPr>
                <w:rFonts w:ascii="仿宋_GB2312" w:eastAsia="仿宋_GB2312"/>
                <w:sz w:val="24"/>
                <w:szCs w:val="24"/>
              </w:rPr>
            </w:pPr>
            <w:r>
              <w:rPr>
                <w:rFonts w:hint="eastAsia" w:ascii="仿宋_GB2312" w:eastAsia="仿宋_GB2312"/>
                <w:sz w:val="24"/>
                <w:szCs w:val="24"/>
              </w:rPr>
              <w:t>15</w:t>
            </w:r>
          </w:p>
        </w:tc>
        <w:tc>
          <w:tcPr>
            <w:tcW w:w="10056" w:type="dxa"/>
            <w:vAlign w:val="center"/>
          </w:tcPr>
          <w:p w14:paraId="2214A62F">
            <w:pPr>
              <w:spacing w:line="240" w:lineRule="exact"/>
              <w:rPr>
                <w:rFonts w:ascii="仿宋_GB2312" w:eastAsia="仿宋_GB2312"/>
                <w:sz w:val="24"/>
                <w:szCs w:val="24"/>
              </w:rPr>
            </w:pPr>
            <w:r>
              <w:rPr>
                <w:rFonts w:hint="eastAsia" w:ascii="仿宋_GB2312" w:eastAsia="仿宋_GB2312"/>
                <w:sz w:val="24"/>
                <w:szCs w:val="24"/>
              </w:rPr>
              <w:t>未按时申报工商年报，被列入经营异常名录的</w:t>
            </w:r>
          </w:p>
        </w:tc>
        <w:tc>
          <w:tcPr>
            <w:tcW w:w="2843" w:type="dxa"/>
            <w:vAlign w:val="center"/>
          </w:tcPr>
          <w:p w14:paraId="70C9B69E">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r>
      <w:tr w14:paraId="0E1A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663A5348">
            <w:pPr>
              <w:spacing w:line="240" w:lineRule="exact"/>
              <w:jc w:val="center"/>
              <w:rPr>
                <w:rFonts w:ascii="仿宋_GB2312" w:eastAsia="仿宋_GB2312"/>
                <w:sz w:val="24"/>
                <w:szCs w:val="24"/>
              </w:rPr>
            </w:pPr>
            <w:r>
              <w:rPr>
                <w:rFonts w:hint="eastAsia" w:ascii="仿宋_GB2312" w:eastAsia="仿宋_GB2312"/>
                <w:sz w:val="24"/>
                <w:szCs w:val="24"/>
              </w:rPr>
              <w:t>16</w:t>
            </w:r>
          </w:p>
        </w:tc>
        <w:tc>
          <w:tcPr>
            <w:tcW w:w="10056" w:type="dxa"/>
            <w:vAlign w:val="center"/>
          </w:tcPr>
          <w:p w14:paraId="328BA807">
            <w:pPr>
              <w:spacing w:line="240" w:lineRule="exact"/>
              <w:rPr>
                <w:rFonts w:ascii="仿宋_GB2312" w:eastAsia="仿宋_GB2312"/>
                <w:sz w:val="24"/>
                <w:szCs w:val="24"/>
              </w:rPr>
            </w:pPr>
            <w:r>
              <w:rPr>
                <w:rFonts w:hint="eastAsia" w:ascii="仿宋_GB2312" w:eastAsia="仿宋_GB2312"/>
                <w:sz w:val="24"/>
                <w:szCs w:val="24"/>
              </w:rPr>
              <w:t>企业法定代表人被列入被执行人</w:t>
            </w:r>
          </w:p>
        </w:tc>
        <w:tc>
          <w:tcPr>
            <w:tcW w:w="2843" w:type="dxa"/>
            <w:vAlign w:val="center"/>
          </w:tcPr>
          <w:p w14:paraId="2BC8221C">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r>
      <w:tr w14:paraId="3288B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B2D5C6A">
            <w:pPr>
              <w:spacing w:line="240" w:lineRule="exact"/>
              <w:jc w:val="center"/>
              <w:rPr>
                <w:rFonts w:ascii="仿宋_GB2312" w:eastAsia="仿宋_GB2312"/>
                <w:sz w:val="24"/>
                <w:szCs w:val="24"/>
              </w:rPr>
            </w:pPr>
            <w:r>
              <w:rPr>
                <w:rFonts w:hint="eastAsia" w:ascii="仿宋_GB2312" w:eastAsia="仿宋_GB2312"/>
                <w:sz w:val="24"/>
                <w:szCs w:val="24"/>
              </w:rPr>
              <w:t>17</w:t>
            </w:r>
          </w:p>
        </w:tc>
        <w:tc>
          <w:tcPr>
            <w:tcW w:w="10056" w:type="dxa"/>
            <w:vAlign w:val="center"/>
          </w:tcPr>
          <w:p w14:paraId="38039763">
            <w:pPr>
              <w:spacing w:line="240" w:lineRule="exact"/>
              <w:rPr>
                <w:rFonts w:ascii="仿宋_GB2312" w:eastAsia="仿宋_GB2312"/>
                <w:sz w:val="24"/>
                <w:szCs w:val="24"/>
              </w:rPr>
            </w:pPr>
            <w:r>
              <w:rPr>
                <w:rFonts w:hint="eastAsia" w:ascii="仿宋_GB2312" w:eastAsia="仿宋_GB2312"/>
                <w:sz w:val="24"/>
                <w:szCs w:val="24"/>
              </w:rPr>
              <w:t>企业高级管理人员被限制高消费</w:t>
            </w:r>
          </w:p>
        </w:tc>
        <w:tc>
          <w:tcPr>
            <w:tcW w:w="2843" w:type="dxa"/>
            <w:vAlign w:val="center"/>
          </w:tcPr>
          <w:p w14:paraId="6CB4686E">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r>
      <w:tr w14:paraId="06DCA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12B4D3A9">
            <w:pPr>
              <w:spacing w:line="240" w:lineRule="exact"/>
              <w:jc w:val="center"/>
              <w:rPr>
                <w:rFonts w:ascii="仿宋_GB2312" w:eastAsia="仿宋_GB2312"/>
                <w:sz w:val="24"/>
                <w:szCs w:val="24"/>
              </w:rPr>
            </w:pPr>
            <w:r>
              <w:rPr>
                <w:rFonts w:hint="eastAsia" w:ascii="仿宋_GB2312" w:eastAsia="仿宋_GB2312"/>
                <w:sz w:val="24"/>
                <w:szCs w:val="24"/>
              </w:rPr>
              <w:t>18</w:t>
            </w:r>
          </w:p>
        </w:tc>
        <w:tc>
          <w:tcPr>
            <w:tcW w:w="10056" w:type="dxa"/>
            <w:vAlign w:val="center"/>
          </w:tcPr>
          <w:p w14:paraId="4B687C11">
            <w:pPr>
              <w:spacing w:line="240" w:lineRule="exact"/>
              <w:rPr>
                <w:rFonts w:ascii="仿宋_GB2312" w:eastAsia="仿宋_GB2312"/>
                <w:sz w:val="24"/>
                <w:szCs w:val="24"/>
              </w:rPr>
            </w:pPr>
            <w:r>
              <w:rPr>
                <w:rFonts w:hint="eastAsia" w:ascii="仿宋_GB2312" w:eastAsia="仿宋_GB2312"/>
                <w:sz w:val="24"/>
                <w:szCs w:val="24"/>
              </w:rPr>
              <w:t>企业发生违反商业道德事件</w:t>
            </w:r>
          </w:p>
        </w:tc>
        <w:tc>
          <w:tcPr>
            <w:tcW w:w="2843" w:type="dxa"/>
            <w:vAlign w:val="center"/>
          </w:tcPr>
          <w:p w14:paraId="6AE73166">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2D0F6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39DAC05C">
            <w:pPr>
              <w:spacing w:line="240" w:lineRule="exact"/>
              <w:jc w:val="center"/>
              <w:rPr>
                <w:rFonts w:ascii="仿宋_GB2312" w:eastAsia="仿宋_GB2312"/>
                <w:sz w:val="24"/>
                <w:szCs w:val="24"/>
              </w:rPr>
            </w:pPr>
            <w:r>
              <w:rPr>
                <w:rFonts w:hint="eastAsia" w:ascii="仿宋_GB2312" w:eastAsia="仿宋_GB2312"/>
                <w:sz w:val="24"/>
                <w:szCs w:val="24"/>
              </w:rPr>
              <w:t>19</w:t>
            </w:r>
          </w:p>
        </w:tc>
        <w:tc>
          <w:tcPr>
            <w:tcW w:w="10056" w:type="dxa"/>
            <w:vAlign w:val="center"/>
          </w:tcPr>
          <w:p w14:paraId="06781589">
            <w:pPr>
              <w:spacing w:line="240" w:lineRule="exact"/>
              <w:rPr>
                <w:rFonts w:ascii="仿宋_GB2312" w:eastAsia="仿宋_GB2312"/>
                <w:sz w:val="24"/>
                <w:szCs w:val="24"/>
              </w:rPr>
            </w:pPr>
            <w:r>
              <w:rPr>
                <w:rFonts w:hint="eastAsia" w:ascii="仿宋_GB2312" w:eastAsia="仿宋_GB2312"/>
                <w:sz w:val="24"/>
                <w:szCs w:val="24"/>
              </w:rPr>
              <w:t>企业多次涉诉，法律纠纷多</w:t>
            </w:r>
          </w:p>
        </w:tc>
        <w:tc>
          <w:tcPr>
            <w:tcW w:w="2843" w:type="dxa"/>
            <w:vAlign w:val="center"/>
          </w:tcPr>
          <w:p w14:paraId="454877EA">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每发生一起记1分</w:t>
            </w:r>
          </w:p>
        </w:tc>
      </w:tr>
      <w:tr w14:paraId="75A8C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406BE3FE">
            <w:pPr>
              <w:spacing w:line="240" w:lineRule="exact"/>
              <w:jc w:val="center"/>
              <w:rPr>
                <w:rFonts w:ascii="仿宋_GB2312" w:eastAsia="仿宋_GB2312"/>
                <w:sz w:val="24"/>
                <w:szCs w:val="24"/>
              </w:rPr>
            </w:pPr>
            <w:r>
              <w:rPr>
                <w:rFonts w:hint="eastAsia" w:ascii="仿宋_GB2312" w:eastAsia="仿宋_GB2312"/>
                <w:sz w:val="24"/>
                <w:szCs w:val="24"/>
              </w:rPr>
              <w:t>20</w:t>
            </w:r>
          </w:p>
        </w:tc>
        <w:tc>
          <w:tcPr>
            <w:tcW w:w="10056" w:type="dxa"/>
            <w:vAlign w:val="center"/>
          </w:tcPr>
          <w:p w14:paraId="684284AE">
            <w:pPr>
              <w:spacing w:line="240" w:lineRule="exact"/>
              <w:rPr>
                <w:rFonts w:ascii="仿宋_GB2312" w:eastAsia="仿宋_GB2312"/>
                <w:sz w:val="24"/>
                <w:szCs w:val="24"/>
              </w:rPr>
            </w:pPr>
            <w:r>
              <w:rPr>
                <w:rFonts w:hint="eastAsia" w:ascii="仿宋_GB2312" w:eastAsia="仿宋_GB2312"/>
                <w:sz w:val="24"/>
                <w:szCs w:val="24"/>
              </w:rPr>
              <w:t>恶意拖欠或克扣劳动者工资</w:t>
            </w:r>
          </w:p>
        </w:tc>
        <w:tc>
          <w:tcPr>
            <w:tcW w:w="2843" w:type="dxa"/>
            <w:vAlign w:val="center"/>
          </w:tcPr>
          <w:p w14:paraId="5C6564D0">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6226A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60C9CBC1">
            <w:pPr>
              <w:spacing w:line="240" w:lineRule="exact"/>
              <w:jc w:val="center"/>
              <w:rPr>
                <w:rFonts w:ascii="仿宋_GB2312" w:eastAsia="仿宋_GB2312"/>
                <w:sz w:val="24"/>
                <w:szCs w:val="24"/>
              </w:rPr>
            </w:pPr>
            <w:r>
              <w:rPr>
                <w:rFonts w:hint="eastAsia" w:ascii="仿宋_GB2312" w:eastAsia="仿宋_GB2312"/>
                <w:sz w:val="24"/>
                <w:szCs w:val="24"/>
              </w:rPr>
              <w:t>21</w:t>
            </w:r>
          </w:p>
        </w:tc>
        <w:tc>
          <w:tcPr>
            <w:tcW w:w="10056" w:type="dxa"/>
            <w:vAlign w:val="center"/>
          </w:tcPr>
          <w:p w14:paraId="07314065">
            <w:pPr>
              <w:spacing w:line="240" w:lineRule="exact"/>
              <w:rPr>
                <w:rFonts w:ascii="仿宋_GB2312" w:eastAsia="仿宋_GB2312"/>
                <w:sz w:val="24"/>
                <w:szCs w:val="24"/>
              </w:rPr>
            </w:pPr>
            <w:r>
              <w:rPr>
                <w:rFonts w:hint="eastAsia" w:ascii="仿宋_GB2312" w:eastAsia="仿宋_GB2312"/>
                <w:sz w:val="24"/>
                <w:szCs w:val="24"/>
              </w:rPr>
              <w:t>企业与劳动者发生劳动合同纠纷，企业负有主要责任的</w:t>
            </w:r>
          </w:p>
        </w:tc>
        <w:tc>
          <w:tcPr>
            <w:tcW w:w="2843" w:type="dxa"/>
            <w:vAlign w:val="center"/>
          </w:tcPr>
          <w:p w14:paraId="4EA00AD0">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每发生一起记1分</w:t>
            </w:r>
          </w:p>
        </w:tc>
      </w:tr>
      <w:tr w14:paraId="6A21A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5BB31D70">
            <w:pPr>
              <w:spacing w:line="240" w:lineRule="exact"/>
              <w:jc w:val="center"/>
              <w:rPr>
                <w:rFonts w:ascii="仿宋_GB2312" w:eastAsia="仿宋_GB2312"/>
                <w:sz w:val="24"/>
                <w:szCs w:val="24"/>
              </w:rPr>
            </w:pPr>
            <w:r>
              <w:rPr>
                <w:rFonts w:hint="eastAsia" w:ascii="仿宋_GB2312" w:eastAsia="仿宋_GB2312"/>
                <w:sz w:val="24"/>
                <w:szCs w:val="24"/>
              </w:rPr>
              <w:t>22</w:t>
            </w:r>
          </w:p>
        </w:tc>
        <w:tc>
          <w:tcPr>
            <w:tcW w:w="10056" w:type="dxa"/>
            <w:vAlign w:val="center"/>
          </w:tcPr>
          <w:p w14:paraId="1F48E521">
            <w:pPr>
              <w:spacing w:line="240" w:lineRule="exact"/>
              <w:rPr>
                <w:rFonts w:ascii="仿宋_GB2312" w:eastAsia="仿宋_GB2312"/>
                <w:sz w:val="24"/>
                <w:szCs w:val="24"/>
              </w:rPr>
            </w:pPr>
            <w:r>
              <w:rPr>
                <w:rFonts w:hint="eastAsia" w:ascii="仿宋_GB2312" w:eastAsia="仿宋_GB2312"/>
                <w:sz w:val="24"/>
                <w:szCs w:val="24"/>
              </w:rPr>
              <w:t>不按规定按时足额为劳动者投保的</w:t>
            </w:r>
          </w:p>
        </w:tc>
        <w:tc>
          <w:tcPr>
            <w:tcW w:w="2843" w:type="dxa"/>
            <w:vAlign w:val="center"/>
          </w:tcPr>
          <w:p w14:paraId="3DD0DC98">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r>
      <w:tr w14:paraId="618DE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4627397B">
            <w:pPr>
              <w:spacing w:line="240" w:lineRule="exact"/>
              <w:jc w:val="center"/>
              <w:rPr>
                <w:rFonts w:ascii="仿宋_GB2312" w:eastAsia="仿宋_GB2312"/>
                <w:sz w:val="24"/>
                <w:szCs w:val="24"/>
              </w:rPr>
            </w:pPr>
            <w:r>
              <w:rPr>
                <w:rFonts w:hint="eastAsia" w:ascii="仿宋_GB2312" w:eastAsia="仿宋_GB2312"/>
                <w:sz w:val="24"/>
                <w:szCs w:val="24"/>
              </w:rPr>
              <w:t>23</w:t>
            </w:r>
          </w:p>
        </w:tc>
        <w:tc>
          <w:tcPr>
            <w:tcW w:w="10056" w:type="dxa"/>
            <w:vAlign w:val="center"/>
          </w:tcPr>
          <w:p w14:paraId="1C7EA4FB">
            <w:pPr>
              <w:spacing w:line="240" w:lineRule="exact"/>
              <w:rPr>
                <w:rFonts w:ascii="仿宋_GB2312" w:eastAsia="仿宋_GB2312"/>
                <w:sz w:val="24"/>
                <w:szCs w:val="24"/>
              </w:rPr>
            </w:pPr>
            <w:r>
              <w:rPr>
                <w:rFonts w:hint="eastAsia" w:ascii="仿宋_GB2312" w:eastAsia="仿宋_GB2312"/>
                <w:sz w:val="24"/>
                <w:szCs w:val="24"/>
              </w:rPr>
              <w:t>不照章纳税，有偷税漏税行为的</w:t>
            </w:r>
          </w:p>
        </w:tc>
        <w:tc>
          <w:tcPr>
            <w:tcW w:w="2843" w:type="dxa"/>
            <w:vAlign w:val="center"/>
          </w:tcPr>
          <w:p w14:paraId="35940906">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22611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01EF26F6">
            <w:pPr>
              <w:spacing w:line="240" w:lineRule="exact"/>
              <w:jc w:val="center"/>
              <w:rPr>
                <w:rFonts w:ascii="仿宋_GB2312" w:eastAsia="仿宋_GB2312"/>
                <w:sz w:val="24"/>
                <w:szCs w:val="24"/>
              </w:rPr>
            </w:pPr>
            <w:r>
              <w:rPr>
                <w:rFonts w:hint="eastAsia" w:ascii="仿宋_GB2312" w:eastAsia="仿宋_GB2312"/>
                <w:sz w:val="24"/>
                <w:szCs w:val="24"/>
              </w:rPr>
              <w:t>24</w:t>
            </w:r>
          </w:p>
        </w:tc>
        <w:tc>
          <w:tcPr>
            <w:tcW w:w="10056" w:type="dxa"/>
            <w:vAlign w:val="center"/>
          </w:tcPr>
          <w:p w14:paraId="51E94DB4">
            <w:pPr>
              <w:spacing w:line="240" w:lineRule="exact"/>
              <w:rPr>
                <w:rFonts w:ascii="仿宋_GB2312" w:eastAsia="仿宋_GB2312"/>
                <w:sz w:val="24"/>
                <w:szCs w:val="24"/>
              </w:rPr>
            </w:pPr>
            <w:r>
              <w:rPr>
                <w:rFonts w:hint="eastAsia" w:ascii="仿宋_GB2312" w:eastAsia="仿宋_GB2312"/>
                <w:sz w:val="24"/>
                <w:szCs w:val="24"/>
              </w:rPr>
              <w:t>编造虚假材料，骗取银行贷款的</w:t>
            </w:r>
          </w:p>
        </w:tc>
        <w:tc>
          <w:tcPr>
            <w:tcW w:w="2843" w:type="dxa"/>
            <w:vAlign w:val="center"/>
          </w:tcPr>
          <w:p w14:paraId="6F1CF5AC">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198BC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011780B4">
            <w:pPr>
              <w:spacing w:line="240" w:lineRule="exact"/>
              <w:jc w:val="center"/>
              <w:rPr>
                <w:rFonts w:ascii="仿宋_GB2312" w:eastAsia="仿宋_GB2312"/>
                <w:sz w:val="24"/>
                <w:szCs w:val="24"/>
              </w:rPr>
            </w:pPr>
            <w:r>
              <w:rPr>
                <w:rFonts w:hint="eastAsia" w:ascii="仿宋_GB2312" w:eastAsia="仿宋_GB2312"/>
                <w:sz w:val="24"/>
                <w:szCs w:val="24"/>
              </w:rPr>
              <w:t>25</w:t>
            </w:r>
          </w:p>
        </w:tc>
        <w:tc>
          <w:tcPr>
            <w:tcW w:w="10056" w:type="dxa"/>
            <w:vAlign w:val="center"/>
          </w:tcPr>
          <w:p w14:paraId="68E4BBFE">
            <w:pPr>
              <w:spacing w:line="240" w:lineRule="exact"/>
              <w:rPr>
                <w:rFonts w:ascii="仿宋_GB2312" w:eastAsia="仿宋_GB2312"/>
                <w:sz w:val="24"/>
                <w:szCs w:val="24"/>
              </w:rPr>
            </w:pPr>
            <w:r>
              <w:rPr>
                <w:rFonts w:hint="eastAsia" w:ascii="仿宋_GB2312" w:eastAsia="仿宋_GB2312"/>
                <w:sz w:val="24"/>
                <w:szCs w:val="24"/>
              </w:rPr>
              <w:t>不履行借贷合同，逾期未还贷款的</w:t>
            </w:r>
          </w:p>
        </w:tc>
        <w:tc>
          <w:tcPr>
            <w:tcW w:w="2843" w:type="dxa"/>
            <w:vAlign w:val="center"/>
          </w:tcPr>
          <w:p w14:paraId="4434018F">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r>
      <w:tr w14:paraId="1479C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6E4A856B">
            <w:pPr>
              <w:spacing w:line="240" w:lineRule="exact"/>
              <w:jc w:val="center"/>
              <w:rPr>
                <w:rFonts w:ascii="仿宋_GB2312" w:eastAsia="仿宋_GB2312"/>
                <w:sz w:val="24"/>
                <w:szCs w:val="24"/>
              </w:rPr>
            </w:pPr>
            <w:r>
              <w:rPr>
                <w:rFonts w:hint="eastAsia" w:ascii="仿宋_GB2312" w:eastAsia="仿宋_GB2312"/>
                <w:sz w:val="24"/>
                <w:szCs w:val="24"/>
              </w:rPr>
              <w:t>26</w:t>
            </w:r>
          </w:p>
        </w:tc>
        <w:tc>
          <w:tcPr>
            <w:tcW w:w="10056" w:type="dxa"/>
            <w:vAlign w:val="center"/>
          </w:tcPr>
          <w:p w14:paraId="73ED094B">
            <w:pPr>
              <w:spacing w:line="240" w:lineRule="exact"/>
              <w:rPr>
                <w:rFonts w:ascii="仿宋_GB2312" w:eastAsia="仿宋_GB2312"/>
                <w:sz w:val="24"/>
                <w:szCs w:val="24"/>
              </w:rPr>
            </w:pPr>
            <w:r>
              <w:rPr>
                <w:rFonts w:hint="eastAsia" w:ascii="仿宋_GB2312" w:eastAsia="仿宋_GB2312"/>
                <w:sz w:val="24"/>
                <w:szCs w:val="24"/>
              </w:rPr>
              <w:t>发布虚假信息，情节严重的</w:t>
            </w:r>
          </w:p>
        </w:tc>
        <w:tc>
          <w:tcPr>
            <w:tcW w:w="2843" w:type="dxa"/>
            <w:vAlign w:val="center"/>
          </w:tcPr>
          <w:p w14:paraId="663A2BBA">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r w14:paraId="37DE2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89" w:type="dxa"/>
            <w:vAlign w:val="center"/>
          </w:tcPr>
          <w:p w14:paraId="11CF812E">
            <w:pPr>
              <w:spacing w:line="240" w:lineRule="exact"/>
              <w:jc w:val="center"/>
              <w:rPr>
                <w:rFonts w:ascii="仿宋_GB2312" w:eastAsia="仿宋_GB2312"/>
                <w:sz w:val="24"/>
                <w:szCs w:val="24"/>
              </w:rPr>
            </w:pPr>
            <w:r>
              <w:rPr>
                <w:rFonts w:hint="eastAsia" w:ascii="仿宋_GB2312" w:eastAsia="仿宋_GB2312"/>
                <w:sz w:val="24"/>
                <w:szCs w:val="24"/>
              </w:rPr>
              <w:t>27</w:t>
            </w:r>
          </w:p>
        </w:tc>
        <w:tc>
          <w:tcPr>
            <w:tcW w:w="10056" w:type="dxa"/>
            <w:vAlign w:val="center"/>
          </w:tcPr>
          <w:p w14:paraId="46FA9960">
            <w:pPr>
              <w:spacing w:line="240" w:lineRule="exact"/>
              <w:rPr>
                <w:rFonts w:ascii="仿宋_GB2312" w:eastAsia="仿宋_GB2312"/>
                <w:sz w:val="24"/>
                <w:szCs w:val="24"/>
              </w:rPr>
            </w:pPr>
            <w:r>
              <w:rPr>
                <w:rFonts w:hint="eastAsia" w:ascii="仿宋_GB2312" w:eastAsia="仿宋_GB2312"/>
                <w:sz w:val="24"/>
                <w:szCs w:val="24"/>
              </w:rPr>
              <w:t>伪造检测数据，提供虚假检测报告的</w:t>
            </w:r>
          </w:p>
        </w:tc>
        <w:tc>
          <w:tcPr>
            <w:tcW w:w="2843" w:type="dxa"/>
            <w:vAlign w:val="center"/>
          </w:tcPr>
          <w:p w14:paraId="1C279B3A">
            <w:pPr>
              <w:spacing w:line="24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10</w:t>
            </w:r>
          </w:p>
        </w:tc>
      </w:tr>
    </w:tbl>
    <w:p w14:paraId="1D28B41D">
      <w:pPr>
        <w:pStyle w:val="7"/>
        <w:widowControl w:val="0"/>
        <w:shd w:val="clear" w:color="auto" w:fill="FFFFFF"/>
        <w:spacing w:before="0" w:beforeAutospacing="0" w:after="0" w:afterAutospacing="0" w:line="600" w:lineRule="exact"/>
        <w:jc w:val="both"/>
        <w:rPr>
          <w:rFonts w:ascii="仿宋_GB2312" w:hAnsi="仿宋" w:eastAsia="仿宋_GB2312"/>
          <w:bCs/>
          <w:sz w:val="32"/>
          <w:szCs w:val="32"/>
        </w:rPr>
      </w:pPr>
    </w:p>
    <w:sectPr>
      <w:pgSz w:w="16838" w:h="11906" w:orient="landscape"/>
      <w:pgMar w:top="1531" w:right="1588" w:bottom="1531"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10919"/>
      <w:docPartObj>
        <w:docPartGallery w:val="AutoText"/>
      </w:docPartObj>
    </w:sdtPr>
    <w:sdtContent>
      <w:p w14:paraId="3F29810D">
        <w:pPr>
          <w:pStyle w:val="5"/>
          <w:jc w:val="center"/>
        </w:pPr>
        <w:r>
          <w:fldChar w:fldCharType="begin"/>
        </w:r>
        <w:r>
          <w:instrText xml:space="preserve">PAGE   \* MERGEFORMAT</w:instrText>
        </w:r>
        <w:r>
          <w:fldChar w:fldCharType="separate"/>
        </w:r>
        <w:r>
          <w:rPr>
            <w:lang w:val="zh-CN"/>
          </w:rPr>
          <w:t>4</w:t>
        </w:r>
        <w:r>
          <w:rPr>
            <w:lang w:val="zh-CN"/>
          </w:rPr>
          <w:fldChar w:fldCharType="end"/>
        </w:r>
      </w:p>
    </w:sdtContent>
  </w:sdt>
  <w:p w14:paraId="43F33C1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66F40"/>
    <w:multiLevelType w:val="multilevel"/>
    <w:tmpl w:val="62366F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28E8"/>
    <w:rsid w:val="0000039D"/>
    <w:rsid w:val="00000CEC"/>
    <w:rsid w:val="00001D29"/>
    <w:rsid w:val="00001E66"/>
    <w:rsid w:val="0000260D"/>
    <w:rsid w:val="000039C8"/>
    <w:rsid w:val="00003A2D"/>
    <w:rsid w:val="00005DBE"/>
    <w:rsid w:val="00006190"/>
    <w:rsid w:val="00006DAA"/>
    <w:rsid w:val="00006DE9"/>
    <w:rsid w:val="00007461"/>
    <w:rsid w:val="00013716"/>
    <w:rsid w:val="000139F9"/>
    <w:rsid w:val="000154A4"/>
    <w:rsid w:val="00015934"/>
    <w:rsid w:val="00016069"/>
    <w:rsid w:val="00016833"/>
    <w:rsid w:val="00024354"/>
    <w:rsid w:val="00027817"/>
    <w:rsid w:val="00031A69"/>
    <w:rsid w:val="00031BD6"/>
    <w:rsid w:val="00032331"/>
    <w:rsid w:val="00032676"/>
    <w:rsid w:val="00036BBC"/>
    <w:rsid w:val="00041A2E"/>
    <w:rsid w:val="0004521E"/>
    <w:rsid w:val="00046103"/>
    <w:rsid w:val="00046EEC"/>
    <w:rsid w:val="00047597"/>
    <w:rsid w:val="000476C8"/>
    <w:rsid w:val="00052297"/>
    <w:rsid w:val="00053B94"/>
    <w:rsid w:val="00054DF8"/>
    <w:rsid w:val="0006102F"/>
    <w:rsid w:val="0006163B"/>
    <w:rsid w:val="00062EAF"/>
    <w:rsid w:val="00062EF9"/>
    <w:rsid w:val="0006379C"/>
    <w:rsid w:val="0006392C"/>
    <w:rsid w:val="0006498F"/>
    <w:rsid w:val="00064B82"/>
    <w:rsid w:val="00064F6E"/>
    <w:rsid w:val="000658BC"/>
    <w:rsid w:val="000660FD"/>
    <w:rsid w:val="00066CE3"/>
    <w:rsid w:val="00074CD5"/>
    <w:rsid w:val="0007681A"/>
    <w:rsid w:val="000809AE"/>
    <w:rsid w:val="00081E31"/>
    <w:rsid w:val="00081F91"/>
    <w:rsid w:val="00086803"/>
    <w:rsid w:val="0008792D"/>
    <w:rsid w:val="000902A4"/>
    <w:rsid w:val="00090557"/>
    <w:rsid w:val="0009100D"/>
    <w:rsid w:val="000928AB"/>
    <w:rsid w:val="00092B23"/>
    <w:rsid w:val="0009624A"/>
    <w:rsid w:val="000A312B"/>
    <w:rsid w:val="000A5396"/>
    <w:rsid w:val="000A6B12"/>
    <w:rsid w:val="000A7727"/>
    <w:rsid w:val="000A7BFA"/>
    <w:rsid w:val="000B0735"/>
    <w:rsid w:val="000B3E30"/>
    <w:rsid w:val="000B4A04"/>
    <w:rsid w:val="000B4F16"/>
    <w:rsid w:val="000B5D10"/>
    <w:rsid w:val="000B6FE8"/>
    <w:rsid w:val="000C0914"/>
    <w:rsid w:val="000C26FF"/>
    <w:rsid w:val="000C290E"/>
    <w:rsid w:val="000C4333"/>
    <w:rsid w:val="000C6FB4"/>
    <w:rsid w:val="000C7E17"/>
    <w:rsid w:val="000D0EEE"/>
    <w:rsid w:val="000D18DF"/>
    <w:rsid w:val="000D1F12"/>
    <w:rsid w:val="000D22CB"/>
    <w:rsid w:val="000D38EF"/>
    <w:rsid w:val="000D63C6"/>
    <w:rsid w:val="000D6D13"/>
    <w:rsid w:val="000E0735"/>
    <w:rsid w:val="000E1620"/>
    <w:rsid w:val="000E17DB"/>
    <w:rsid w:val="000E1C83"/>
    <w:rsid w:val="000E2F19"/>
    <w:rsid w:val="000F12E8"/>
    <w:rsid w:val="000F2434"/>
    <w:rsid w:val="000F3D80"/>
    <w:rsid w:val="000F4543"/>
    <w:rsid w:val="000F4F18"/>
    <w:rsid w:val="000F5941"/>
    <w:rsid w:val="000F5C5F"/>
    <w:rsid w:val="000F5C9C"/>
    <w:rsid w:val="000F7B49"/>
    <w:rsid w:val="00102E2C"/>
    <w:rsid w:val="00102EC9"/>
    <w:rsid w:val="001060EE"/>
    <w:rsid w:val="00106D58"/>
    <w:rsid w:val="00107C16"/>
    <w:rsid w:val="001102EB"/>
    <w:rsid w:val="00111B1F"/>
    <w:rsid w:val="00112BEC"/>
    <w:rsid w:val="00113143"/>
    <w:rsid w:val="001131DA"/>
    <w:rsid w:val="00113D70"/>
    <w:rsid w:val="00121E30"/>
    <w:rsid w:val="0012289C"/>
    <w:rsid w:val="00123B31"/>
    <w:rsid w:val="00123C75"/>
    <w:rsid w:val="00124F71"/>
    <w:rsid w:val="00124FFA"/>
    <w:rsid w:val="001250D4"/>
    <w:rsid w:val="00126D8D"/>
    <w:rsid w:val="00130107"/>
    <w:rsid w:val="00130958"/>
    <w:rsid w:val="001313B0"/>
    <w:rsid w:val="00131D6B"/>
    <w:rsid w:val="00133BF1"/>
    <w:rsid w:val="001407E2"/>
    <w:rsid w:val="00140D39"/>
    <w:rsid w:val="001417B3"/>
    <w:rsid w:val="00142220"/>
    <w:rsid w:val="00142816"/>
    <w:rsid w:val="0014458F"/>
    <w:rsid w:val="00150419"/>
    <w:rsid w:val="001535DA"/>
    <w:rsid w:val="001541AE"/>
    <w:rsid w:val="00157447"/>
    <w:rsid w:val="00160759"/>
    <w:rsid w:val="00165977"/>
    <w:rsid w:val="00166818"/>
    <w:rsid w:val="0017091B"/>
    <w:rsid w:val="00170EB0"/>
    <w:rsid w:val="00171E95"/>
    <w:rsid w:val="00173790"/>
    <w:rsid w:val="00177502"/>
    <w:rsid w:val="0017798C"/>
    <w:rsid w:val="00180584"/>
    <w:rsid w:val="0018243E"/>
    <w:rsid w:val="001828C3"/>
    <w:rsid w:val="00185B95"/>
    <w:rsid w:val="001907A7"/>
    <w:rsid w:val="00190A56"/>
    <w:rsid w:val="001932E2"/>
    <w:rsid w:val="001937B9"/>
    <w:rsid w:val="00195268"/>
    <w:rsid w:val="0019690B"/>
    <w:rsid w:val="00196B06"/>
    <w:rsid w:val="00197AB3"/>
    <w:rsid w:val="001A096E"/>
    <w:rsid w:val="001A4FE4"/>
    <w:rsid w:val="001A52A9"/>
    <w:rsid w:val="001B0E6F"/>
    <w:rsid w:val="001B19F9"/>
    <w:rsid w:val="001B26A8"/>
    <w:rsid w:val="001B2D43"/>
    <w:rsid w:val="001B5A85"/>
    <w:rsid w:val="001B796F"/>
    <w:rsid w:val="001B7BF3"/>
    <w:rsid w:val="001C59A9"/>
    <w:rsid w:val="001D38C9"/>
    <w:rsid w:val="001D5347"/>
    <w:rsid w:val="001D6E72"/>
    <w:rsid w:val="001D7624"/>
    <w:rsid w:val="001E5CCC"/>
    <w:rsid w:val="001F6A12"/>
    <w:rsid w:val="0020057D"/>
    <w:rsid w:val="0020075A"/>
    <w:rsid w:val="00203776"/>
    <w:rsid w:val="002054B0"/>
    <w:rsid w:val="002112A5"/>
    <w:rsid w:val="00211DE1"/>
    <w:rsid w:val="00213DF3"/>
    <w:rsid w:val="00214166"/>
    <w:rsid w:val="00214515"/>
    <w:rsid w:val="00215D0F"/>
    <w:rsid w:val="00217107"/>
    <w:rsid w:val="0021784E"/>
    <w:rsid w:val="0022041F"/>
    <w:rsid w:val="00220804"/>
    <w:rsid w:val="00225135"/>
    <w:rsid w:val="00225D84"/>
    <w:rsid w:val="00225FF6"/>
    <w:rsid w:val="00226091"/>
    <w:rsid w:val="00230576"/>
    <w:rsid w:val="0023065C"/>
    <w:rsid w:val="00231D98"/>
    <w:rsid w:val="00231EF3"/>
    <w:rsid w:val="0023254E"/>
    <w:rsid w:val="00233C60"/>
    <w:rsid w:val="00235CD6"/>
    <w:rsid w:val="00237175"/>
    <w:rsid w:val="0024036B"/>
    <w:rsid w:val="002421CD"/>
    <w:rsid w:val="00242882"/>
    <w:rsid w:val="002433F2"/>
    <w:rsid w:val="0024498B"/>
    <w:rsid w:val="002449AE"/>
    <w:rsid w:val="00245D0F"/>
    <w:rsid w:val="00250DB4"/>
    <w:rsid w:val="002538F7"/>
    <w:rsid w:val="002560CA"/>
    <w:rsid w:val="00260651"/>
    <w:rsid w:val="00261D73"/>
    <w:rsid w:val="00263AFF"/>
    <w:rsid w:val="002678E0"/>
    <w:rsid w:val="002701D7"/>
    <w:rsid w:val="0027257C"/>
    <w:rsid w:val="0027384E"/>
    <w:rsid w:val="00275C49"/>
    <w:rsid w:val="00277061"/>
    <w:rsid w:val="00280700"/>
    <w:rsid w:val="00280C22"/>
    <w:rsid w:val="00281218"/>
    <w:rsid w:val="00282270"/>
    <w:rsid w:val="00283372"/>
    <w:rsid w:val="0028344E"/>
    <w:rsid w:val="00285685"/>
    <w:rsid w:val="002A1035"/>
    <w:rsid w:val="002A2E68"/>
    <w:rsid w:val="002A6C10"/>
    <w:rsid w:val="002B367F"/>
    <w:rsid w:val="002B6054"/>
    <w:rsid w:val="002B65EB"/>
    <w:rsid w:val="002B79E0"/>
    <w:rsid w:val="002C0857"/>
    <w:rsid w:val="002C14D1"/>
    <w:rsid w:val="002C1DD4"/>
    <w:rsid w:val="002C2584"/>
    <w:rsid w:val="002C2728"/>
    <w:rsid w:val="002C4A03"/>
    <w:rsid w:val="002C4A3F"/>
    <w:rsid w:val="002C6BA6"/>
    <w:rsid w:val="002C6C2E"/>
    <w:rsid w:val="002C73B9"/>
    <w:rsid w:val="002C7F53"/>
    <w:rsid w:val="002D0919"/>
    <w:rsid w:val="002E094F"/>
    <w:rsid w:val="002E28C6"/>
    <w:rsid w:val="002E3B5A"/>
    <w:rsid w:val="002E3C6A"/>
    <w:rsid w:val="002E584E"/>
    <w:rsid w:val="002E5F53"/>
    <w:rsid w:val="002F003D"/>
    <w:rsid w:val="002F22EE"/>
    <w:rsid w:val="002F3008"/>
    <w:rsid w:val="002F70AD"/>
    <w:rsid w:val="002F7C97"/>
    <w:rsid w:val="003011DF"/>
    <w:rsid w:val="0030592A"/>
    <w:rsid w:val="003064C1"/>
    <w:rsid w:val="00307303"/>
    <w:rsid w:val="00310194"/>
    <w:rsid w:val="00311469"/>
    <w:rsid w:val="00312BBD"/>
    <w:rsid w:val="003143B6"/>
    <w:rsid w:val="00316151"/>
    <w:rsid w:val="00316824"/>
    <w:rsid w:val="00320DD3"/>
    <w:rsid w:val="00322199"/>
    <w:rsid w:val="0032335A"/>
    <w:rsid w:val="003238A4"/>
    <w:rsid w:val="00327233"/>
    <w:rsid w:val="0033171F"/>
    <w:rsid w:val="003320A6"/>
    <w:rsid w:val="00332D7C"/>
    <w:rsid w:val="0033373F"/>
    <w:rsid w:val="00334898"/>
    <w:rsid w:val="003350CF"/>
    <w:rsid w:val="00336449"/>
    <w:rsid w:val="00336E28"/>
    <w:rsid w:val="0033779B"/>
    <w:rsid w:val="00337B3E"/>
    <w:rsid w:val="00341AE1"/>
    <w:rsid w:val="00342D19"/>
    <w:rsid w:val="0034303A"/>
    <w:rsid w:val="00345706"/>
    <w:rsid w:val="003468C1"/>
    <w:rsid w:val="00353C1F"/>
    <w:rsid w:val="003540C0"/>
    <w:rsid w:val="00356A1F"/>
    <w:rsid w:val="003577EF"/>
    <w:rsid w:val="003604A5"/>
    <w:rsid w:val="00360EE4"/>
    <w:rsid w:val="0036233D"/>
    <w:rsid w:val="00362A40"/>
    <w:rsid w:val="00363676"/>
    <w:rsid w:val="0036496D"/>
    <w:rsid w:val="00365E51"/>
    <w:rsid w:val="003707CC"/>
    <w:rsid w:val="003707E5"/>
    <w:rsid w:val="00371757"/>
    <w:rsid w:val="003719C4"/>
    <w:rsid w:val="003738CC"/>
    <w:rsid w:val="00373ECF"/>
    <w:rsid w:val="00374934"/>
    <w:rsid w:val="00382950"/>
    <w:rsid w:val="0039264A"/>
    <w:rsid w:val="00392739"/>
    <w:rsid w:val="00392BE9"/>
    <w:rsid w:val="00392DA4"/>
    <w:rsid w:val="003933CB"/>
    <w:rsid w:val="00396E97"/>
    <w:rsid w:val="003A25C9"/>
    <w:rsid w:val="003B02BE"/>
    <w:rsid w:val="003B5781"/>
    <w:rsid w:val="003B5DD2"/>
    <w:rsid w:val="003B675B"/>
    <w:rsid w:val="003C026D"/>
    <w:rsid w:val="003C0BBC"/>
    <w:rsid w:val="003C113F"/>
    <w:rsid w:val="003C1B93"/>
    <w:rsid w:val="003C2DFA"/>
    <w:rsid w:val="003C3512"/>
    <w:rsid w:val="003C4562"/>
    <w:rsid w:val="003C4CED"/>
    <w:rsid w:val="003C50CB"/>
    <w:rsid w:val="003C6DEC"/>
    <w:rsid w:val="003C6F0D"/>
    <w:rsid w:val="003D1472"/>
    <w:rsid w:val="003D24D2"/>
    <w:rsid w:val="003D365A"/>
    <w:rsid w:val="003D553C"/>
    <w:rsid w:val="003D6C95"/>
    <w:rsid w:val="003D6DF4"/>
    <w:rsid w:val="003E07D3"/>
    <w:rsid w:val="003E2214"/>
    <w:rsid w:val="003E2F24"/>
    <w:rsid w:val="003E34EC"/>
    <w:rsid w:val="003E5C99"/>
    <w:rsid w:val="003E5FA9"/>
    <w:rsid w:val="003E7596"/>
    <w:rsid w:val="003F1691"/>
    <w:rsid w:val="003F3771"/>
    <w:rsid w:val="003F4E38"/>
    <w:rsid w:val="003F77B4"/>
    <w:rsid w:val="004000FE"/>
    <w:rsid w:val="004024CD"/>
    <w:rsid w:val="00402516"/>
    <w:rsid w:val="004044A2"/>
    <w:rsid w:val="00404803"/>
    <w:rsid w:val="00405646"/>
    <w:rsid w:val="00406039"/>
    <w:rsid w:val="004066D7"/>
    <w:rsid w:val="00406BC8"/>
    <w:rsid w:val="00406FF5"/>
    <w:rsid w:val="0041027A"/>
    <w:rsid w:val="00411212"/>
    <w:rsid w:val="00411577"/>
    <w:rsid w:val="00411DC1"/>
    <w:rsid w:val="00413928"/>
    <w:rsid w:val="00413E93"/>
    <w:rsid w:val="0041483A"/>
    <w:rsid w:val="00417E47"/>
    <w:rsid w:val="004214D9"/>
    <w:rsid w:val="00422084"/>
    <w:rsid w:val="0042208E"/>
    <w:rsid w:val="00425101"/>
    <w:rsid w:val="00427755"/>
    <w:rsid w:val="0042775C"/>
    <w:rsid w:val="0043180D"/>
    <w:rsid w:val="00435258"/>
    <w:rsid w:val="00435CF2"/>
    <w:rsid w:val="00436389"/>
    <w:rsid w:val="004366EC"/>
    <w:rsid w:val="00436D03"/>
    <w:rsid w:val="00437900"/>
    <w:rsid w:val="00437B64"/>
    <w:rsid w:val="00440B0E"/>
    <w:rsid w:val="00442649"/>
    <w:rsid w:val="00443C39"/>
    <w:rsid w:val="0045015B"/>
    <w:rsid w:val="00452102"/>
    <w:rsid w:val="00453485"/>
    <w:rsid w:val="00453495"/>
    <w:rsid w:val="00454877"/>
    <w:rsid w:val="0045771C"/>
    <w:rsid w:val="00463341"/>
    <w:rsid w:val="00463C40"/>
    <w:rsid w:val="00465270"/>
    <w:rsid w:val="00466422"/>
    <w:rsid w:val="00467389"/>
    <w:rsid w:val="00467D0D"/>
    <w:rsid w:val="004710A6"/>
    <w:rsid w:val="0047139E"/>
    <w:rsid w:val="00471E8D"/>
    <w:rsid w:val="004730FD"/>
    <w:rsid w:val="00473914"/>
    <w:rsid w:val="00481068"/>
    <w:rsid w:val="00481B3B"/>
    <w:rsid w:val="0048279E"/>
    <w:rsid w:val="00483CBC"/>
    <w:rsid w:val="00483DD1"/>
    <w:rsid w:val="00485CA5"/>
    <w:rsid w:val="00490DF4"/>
    <w:rsid w:val="00494B49"/>
    <w:rsid w:val="004961BE"/>
    <w:rsid w:val="00496B0E"/>
    <w:rsid w:val="00497075"/>
    <w:rsid w:val="004A03DF"/>
    <w:rsid w:val="004A21F3"/>
    <w:rsid w:val="004A454D"/>
    <w:rsid w:val="004A5BBD"/>
    <w:rsid w:val="004A78D1"/>
    <w:rsid w:val="004B0C86"/>
    <w:rsid w:val="004B0CCF"/>
    <w:rsid w:val="004B0FA2"/>
    <w:rsid w:val="004B2837"/>
    <w:rsid w:val="004B4A82"/>
    <w:rsid w:val="004B5B53"/>
    <w:rsid w:val="004B663C"/>
    <w:rsid w:val="004C1C16"/>
    <w:rsid w:val="004C3E71"/>
    <w:rsid w:val="004C7241"/>
    <w:rsid w:val="004C7B9B"/>
    <w:rsid w:val="004D16C2"/>
    <w:rsid w:val="004D4D8C"/>
    <w:rsid w:val="004D5A45"/>
    <w:rsid w:val="004D67DF"/>
    <w:rsid w:val="004D6D55"/>
    <w:rsid w:val="004E0492"/>
    <w:rsid w:val="004E110D"/>
    <w:rsid w:val="004E2EA8"/>
    <w:rsid w:val="004E311A"/>
    <w:rsid w:val="004E737E"/>
    <w:rsid w:val="004E7505"/>
    <w:rsid w:val="004F13F9"/>
    <w:rsid w:val="004F16C5"/>
    <w:rsid w:val="004F1C0F"/>
    <w:rsid w:val="004F2500"/>
    <w:rsid w:val="004F495A"/>
    <w:rsid w:val="004F514F"/>
    <w:rsid w:val="004F6B33"/>
    <w:rsid w:val="004F6C19"/>
    <w:rsid w:val="004F7398"/>
    <w:rsid w:val="00501BA8"/>
    <w:rsid w:val="005023A3"/>
    <w:rsid w:val="00502633"/>
    <w:rsid w:val="00504EC1"/>
    <w:rsid w:val="00510E61"/>
    <w:rsid w:val="00510F69"/>
    <w:rsid w:val="005113BB"/>
    <w:rsid w:val="005120DC"/>
    <w:rsid w:val="00514DD7"/>
    <w:rsid w:val="00514E52"/>
    <w:rsid w:val="005163DE"/>
    <w:rsid w:val="005176B5"/>
    <w:rsid w:val="00522318"/>
    <w:rsid w:val="00522766"/>
    <w:rsid w:val="00523B68"/>
    <w:rsid w:val="00523C71"/>
    <w:rsid w:val="00523E70"/>
    <w:rsid w:val="00523F4E"/>
    <w:rsid w:val="00524EB8"/>
    <w:rsid w:val="0052686D"/>
    <w:rsid w:val="0053342A"/>
    <w:rsid w:val="00534D34"/>
    <w:rsid w:val="00537078"/>
    <w:rsid w:val="005370BA"/>
    <w:rsid w:val="00537FEA"/>
    <w:rsid w:val="00540F85"/>
    <w:rsid w:val="005412B5"/>
    <w:rsid w:val="00541364"/>
    <w:rsid w:val="00541D1E"/>
    <w:rsid w:val="00544CBA"/>
    <w:rsid w:val="00546BBC"/>
    <w:rsid w:val="00550105"/>
    <w:rsid w:val="005529F7"/>
    <w:rsid w:val="00554400"/>
    <w:rsid w:val="00554CEE"/>
    <w:rsid w:val="005553B1"/>
    <w:rsid w:val="00556BA6"/>
    <w:rsid w:val="0055766F"/>
    <w:rsid w:val="00557B0B"/>
    <w:rsid w:val="0056031A"/>
    <w:rsid w:val="00562391"/>
    <w:rsid w:val="00562E5C"/>
    <w:rsid w:val="00565DC6"/>
    <w:rsid w:val="005671E4"/>
    <w:rsid w:val="0057068E"/>
    <w:rsid w:val="005716A7"/>
    <w:rsid w:val="00571DF3"/>
    <w:rsid w:val="005754D1"/>
    <w:rsid w:val="005812EA"/>
    <w:rsid w:val="005839F4"/>
    <w:rsid w:val="00584819"/>
    <w:rsid w:val="00584C53"/>
    <w:rsid w:val="005850A0"/>
    <w:rsid w:val="005865A3"/>
    <w:rsid w:val="00587F06"/>
    <w:rsid w:val="005917B3"/>
    <w:rsid w:val="00593627"/>
    <w:rsid w:val="00597F84"/>
    <w:rsid w:val="005A0609"/>
    <w:rsid w:val="005A0C4D"/>
    <w:rsid w:val="005A3300"/>
    <w:rsid w:val="005A336C"/>
    <w:rsid w:val="005A4F5A"/>
    <w:rsid w:val="005A5260"/>
    <w:rsid w:val="005A76D3"/>
    <w:rsid w:val="005A7E77"/>
    <w:rsid w:val="005B1BC1"/>
    <w:rsid w:val="005B4994"/>
    <w:rsid w:val="005C07C7"/>
    <w:rsid w:val="005C1C4D"/>
    <w:rsid w:val="005C58AB"/>
    <w:rsid w:val="005C5EA2"/>
    <w:rsid w:val="005D12DF"/>
    <w:rsid w:val="005D1A86"/>
    <w:rsid w:val="005D1CA0"/>
    <w:rsid w:val="005D222F"/>
    <w:rsid w:val="005D3143"/>
    <w:rsid w:val="005D3ED9"/>
    <w:rsid w:val="005D3F41"/>
    <w:rsid w:val="005D4A11"/>
    <w:rsid w:val="005D616C"/>
    <w:rsid w:val="005E3A2B"/>
    <w:rsid w:val="005E5B50"/>
    <w:rsid w:val="005E5FF9"/>
    <w:rsid w:val="005F3DDA"/>
    <w:rsid w:val="005F3F41"/>
    <w:rsid w:val="005F5143"/>
    <w:rsid w:val="005F5242"/>
    <w:rsid w:val="005F5673"/>
    <w:rsid w:val="005F5A4C"/>
    <w:rsid w:val="005F646A"/>
    <w:rsid w:val="005F7FE9"/>
    <w:rsid w:val="0060118E"/>
    <w:rsid w:val="006028EE"/>
    <w:rsid w:val="00604318"/>
    <w:rsid w:val="00605AFD"/>
    <w:rsid w:val="00605FD2"/>
    <w:rsid w:val="00606B93"/>
    <w:rsid w:val="00607776"/>
    <w:rsid w:val="00614356"/>
    <w:rsid w:val="00615761"/>
    <w:rsid w:val="006157BF"/>
    <w:rsid w:val="00616610"/>
    <w:rsid w:val="00622371"/>
    <w:rsid w:val="00622A34"/>
    <w:rsid w:val="00624162"/>
    <w:rsid w:val="00626843"/>
    <w:rsid w:val="00631BBA"/>
    <w:rsid w:val="0063509B"/>
    <w:rsid w:val="006360BD"/>
    <w:rsid w:val="00636401"/>
    <w:rsid w:val="00636A7E"/>
    <w:rsid w:val="00637A3D"/>
    <w:rsid w:val="00640580"/>
    <w:rsid w:val="00640AD9"/>
    <w:rsid w:val="00642D40"/>
    <w:rsid w:val="00643A11"/>
    <w:rsid w:val="00652CFC"/>
    <w:rsid w:val="00652FC0"/>
    <w:rsid w:val="00653B79"/>
    <w:rsid w:val="00654C81"/>
    <w:rsid w:val="0065563C"/>
    <w:rsid w:val="00656B55"/>
    <w:rsid w:val="00661203"/>
    <w:rsid w:val="00661729"/>
    <w:rsid w:val="00661772"/>
    <w:rsid w:val="00662B74"/>
    <w:rsid w:val="00662ED6"/>
    <w:rsid w:val="00662F0A"/>
    <w:rsid w:val="00672074"/>
    <w:rsid w:val="006739B3"/>
    <w:rsid w:val="00673AD4"/>
    <w:rsid w:val="00674A3B"/>
    <w:rsid w:val="006764A6"/>
    <w:rsid w:val="00677635"/>
    <w:rsid w:val="00680DC9"/>
    <w:rsid w:val="0068224E"/>
    <w:rsid w:val="00682632"/>
    <w:rsid w:val="00685F06"/>
    <w:rsid w:val="00690F3A"/>
    <w:rsid w:val="0069150E"/>
    <w:rsid w:val="00691901"/>
    <w:rsid w:val="00691944"/>
    <w:rsid w:val="00692880"/>
    <w:rsid w:val="00693F4F"/>
    <w:rsid w:val="0069450A"/>
    <w:rsid w:val="006A1523"/>
    <w:rsid w:val="006A3FA4"/>
    <w:rsid w:val="006A511C"/>
    <w:rsid w:val="006A5A5B"/>
    <w:rsid w:val="006A5B05"/>
    <w:rsid w:val="006B24B7"/>
    <w:rsid w:val="006B5E2D"/>
    <w:rsid w:val="006C37A7"/>
    <w:rsid w:val="006C4ABA"/>
    <w:rsid w:val="006C5BC4"/>
    <w:rsid w:val="006C61BE"/>
    <w:rsid w:val="006C6A6E"/>
    <w:rsid w:val="006C6C86"/>
    <w:rsid w:val="006C6CA0"/>
    <w:rsid w:val="006D0A37"/>
    <w:rsid w:val="006D1605"/>
    <w:rsid w:val="006D1D21"/>
    <w:rsid w:val="006D2338"/>
    <w:rsid w:val="006D43D3"/>
    <w:rsid w:val="006D49B6"/>
    <w:rsid w:val="006D6C30"/>
    <w:rsid w:val="006D6EE4"/>
    <w:rsid w:val="006D722F"/>
    <w:rsid w:val="006D7DC6"/>
    <w:rsid w:val="006E0384"/>
    <w:rsid w:val="006E18F3"/>
    <w:rsid w:val="006E23E0"/>
    <w:rsid w:val="006E4C18"/>
    <w:rsid w:val="006E6266"/>
    <w:rsid w:val="006E7B5B"/>
    <w:rsid w:val="006F0DAF"/>
    <w:rsid w:val="006F1996"/>
    <w:rsid w:val="006F509F"/>
    <w:rsid w:val="006F5F45"/>
    <w:rsid w:val="006F66C3"/>
    <w:rsid w:val="006F684A"/>
    <w:rsid w:val="00701640"/>
    <w:rsid w:val="007045D9"/>
    <w:rsid w:val="0070478A"/>
    <w:rsid w:val="0070493A"/>
    <w:rsid w:val="0070556F"/>
    <w:rsid w:val="00706965"/>
    <w:rsid w:val="00710187"/>
    <w:rsid w:val="0071099E"/>
    <w:rsid w:val="00710F27"/>
    <w:rsid w:val="0071112D"/>
    <w:rsid w:val="00712DEF"/>
    <w:rsid w:val="00713B09"/>
    <w:rsid w:val="007148C4"/>
    <w:rsid w:val="00715EEF"/>
    <w:rsid w:val="00716414"/>
    <w:rsid w:val="00717143"/>
    <w:rsid w:val="007209B3"/>
    <w:rsid w:val="0072294E"/>
    <w:rsid w:val="00722CBF"/>
    <w:rsid w:val="00725D96"/>
    <w:rsid w:val="00730BA2"/>
    <w:rsid w:val="007311CD"/>
    <w:rsid w:val="00731B37"/>
    <w:rsid w:val="00733AE8"/>
    <w:rsid w:val="00733FDB"/>
    <w:rsid w:val="00736317"/>
    <w:rsid w:val="007374EF"/>
    <w:rsid w:val="00737626"/>
    <w:rsid w:val="00740B7B"/>
    <w:rsid w:val="00741694"/>
    <w:rsid w:val="00742260"/>
    <w:rsid w:val="007435FF"/>
    <w:rsid w:val="00745DB6"/>
    <w:rsid w:val="00746833"/>
    <w:rsid w:val="007473B9"/>
    <w:rsid w:val="0075101A"/>
    <w:rsid w:val="00753334"/>
    <w:rsid w:val="007533F7"/>
    <w:rsid w:val="00753FCA"/>
    <w:rsid w:val="00754766"/>
    <w:rsid w:val="007566BE"/>
    <w:rsid w:val="00757223"/>
    <w:rsid w:val="007577DF"/>
    <w:rsid w:val="0076045A"/>
    <w:rsid w:val="00770210"/>
    <w:rsid w:val="0077045C"/>
    <w:rsid w:val="00770F34"/>
    <w:rsid w:val="00772FAA"/>
    <w:rsid w:val="00775917"/>
    <w:rsid w:val="00775954"/>
    <w:rsid w:val="00776002"/>
    <w:rsid w:val="0078276A"/>
    <w:rsid w:val="00783552"/>
    <w:rsid w:val="00783740"/>
    <w:rsid w:val="00783A2A"/>
    <w:rsid w:val="00783AFF"/>
    <w:rsid w:val="007842F1"/>
    <w:rsid w:val="007864A3"/>
    <w:rsid w:val="00786F7A"/>
    <w:rsid w:val="0079029E"/>
    <w:rsid w:val="007902D1"/>
    <w:rsid w:val="00794C3A"/>
    <w:rsid w:val="00797C3D"/>
    <w:rsid w:val="007A1A15"/>
    <w:rsid w:val="007A2989"/>
    <w:rsid w:val="007A4C74"/>
    <w:rsid w:val="007B2040"/>
    <w:rsid w:val="007B245A"/>
    <w:rsid w:val="007B2B3B"/>
    <w:rsid w:val="007B2CCF"/>
    <w:rsid w:val="007B2E50"/>
    <w:rsid w:val="007B307B"/>
    <w:rsid w:val="007B4E37"/>
    <w:rsid w:val="007B76A1"/>
    <w:rsid w:val="007C4595"/>
    <w:rsid w:val="007C5232"/>
    <w:rsid w:val="007C5FDE"/>
    <w:rsid w:val="007C7057"/>
    <w:rsid w:val="007D2345"/>
    <w:rsid w:val="007D2419"/>
    <w:rsid w:val="007D2C05"/>
    <w:rsid w:val="007D661A"/>
    <w:rsid w:val="007E128D"/>
    <w:rsid w:val="007E1710"/>
    <w:rsid w:val="007E546B"/>
    <w:rsid w:val="007E5CCD"/>
    <w:rsid w:val="007F0A23"/>
    <w:rsid w:val="007F0C40"/>
    <w:rsid w:val="007F798C"/>
    <w:rsid w:val="00804F2D"/>
    <w:rsid w:val="0080736B"/>
    <w:rsid w:val="00812102"/>
    <w:rsid w:val="0081253A"/>
    <w:rsid w:val="00813372"/>
    <w:rsid w:val="00813B44"/>
    <w:rsid w:val="00817D6E"/>
    <w:rsid w:val="0082242A"/>
    <w:rsid w:val="00823811"/>
    <w:rsid w:val="00823DDB"/>
    <w:rsid w:val="00824FB4"/>
    <w:rsid w:val="00830E79"/>
    <w:rsid w:val="00834A81"/>
    <w:rsid w:val="008361F8"/>
    <w:rsid w:val="00836599"/>
    <w:rsid w:val="008377E6"/>
    <w:rsid w:val="00842257"/>
    <w:rsid w:val="008476A2"/>
    <w:rsid w:val="0085089A"/>
    <w:rsid w:val="00852308"/>
    <w:rsid w:val="0085569B"/>
    <w:rsid w:val="0085708B"/>
    <w:rsid w:val="008575C0"/>
    <w:rsid w:val="00860ADE"/>
    <w:rsid w:val="00860B7E"/>
    <w:rsid w:val="0086153F"/>
    <w:rsid w:val="008636DD"/>
    <w:rsid w:val="0086681A"/>
    <w:rsid w:val="00872DB5"/>
    <w:rsid w:val="00874E9C"/>
    <w:rsid w:val="00875619"/>
    <w:rsid w:val="00880C79"/>
    <w:rsid w:val="00880F93"/>
    <w:rsid w:val="0088193F"/>
    <w:rsid w:val="008839FB"/>
    <w:rsid w:val="0088428A"/>
    <w:rsid w:val="00884A09"/>
    <w:rsid w:val="00890BAA"/>
    <w:rsid w:val="00892ABF"/>
    <w:rsid w:val="00894704"/>
    <w:rsid w:val="0089649F"/>
    <w:rsid w:val="00896A08"/>
    <w:rsid w:val="00896C90"/>
    <w:rsid w:val="008A28E8"/>
    <w:rsid w:val="008A5A9B"/>
    <w:rsid w:val="008A7964"/>
    <w:rsid w:val="008B0BE5"/>
    <w:rsid w:val="008B2CE6"/>
    <w:rsid w:val="008B2EB5"/>
    <w:rsid w:val="008B3CEE"/>
    <w:rsid w:val="008B5B75"/>
    <w:rsid w:val="008B7C66"/>
    <w:rsid w:val="008B7D54"/>
    <w:rsid w:val="008C1567"/>
    <w:rsid w:val="008C232B"/>
    <w:rsid w:val="008C3240"/>
    <w:rsid w:val="008C3B68"/>
    <w:rsid w:val="008C4711"/>
    <w:rsid w:val="008C5F2F"/>
    <w:rsid w:val="008C655E"/>
    <w:rsid w:val="008D489F"/>
    <w:rsid w:val="008D546A"/>
    <w:rsid w:val="008D5639"/>
    <w:rsid w:val="008D61B4"/>
    <w:rsid w:val="008D692C"/>
    <w:rsid w:val="008D6D48"/>
    <w:rsid w:val="008E10A0"/>
    <w:rsid w:val="008E21C7"/>
    <w:rsid w:val="008E22D4"/>
    <w:rsid w:val="008E3D9F"/>
    <w:rsid w:val="008F2B04"/>
    <w:rsid w:val="008F4C23"/>
    <w:rsid w:val="008F605D"/>
    <w:rsid w:val="00901B0E"/>
    <w:rsid w:val="00911041"/>
    <w:rsid w:val="009116D2"/>
    <w:rsid w:val="00915623"/>
    <w:rsid w:val="00916FC9"/>
    <w:rsid w:val="00923AEA"/>
    <w:rsid w:val="00923D40"/>
    <w:rsid w:val="0092751B"/>
    <w:rsid w:val="00931007"/>
    <w:rsid w:val="009326F6"/>
    <w:rsid w:val="00936EA3"/>
    <w:rsid w:val="00943636"/>
    <w:rsid w:val="00944CC2"/>
    <w:rsid w:val="00945580"/>
    <w:rsid w:val="009459BA"/>
    <w:rsid w:val="009469DA"/>
    <w:rsid w:val="0094709B"/>
    <w:rsid w:val="009519F4"/>
    <w:rsid w:val="009546B9"/>
    <w:rsid w:val="00956374"/>
    <w:rsid w:val="00956C8C"/>
    <w:rsid w:val="00962E78"/>
    <w:rsid w:val="00963B01"/>
    <w:rsid w:val="00963DB8"/>
    <w:rsid w:val="00965144"/>
    <w:rsid w:val="0096529C"/>
    <w:rsid w:val="009669AA"/>
    <w:rsid w:val="009676FB"/>
    <w:rsid w:val="00974B51"/>
    <w:rsid w:val="009759CA"/>
    <w:rsid w:val="00975AE3"/>
    <w:rsid w:val="00976390"/>
    <w:rsid w:val="00976F51"/>
    <w:rsid w:val="00983780"/>
    <w:rsid w:val="009847D7"/>
    <w:rsid w:val="00985D5E"/>
    <w:rsid w:val="00986FB9"/>
    <w:rsid w:val="00986FE0"/>
    <w:rsid w:val="00992229"/>
    <w:rsid w:val="00993541"/>
    <w:rsid w:val="00996C03"/>
    <w:rsid w:val="009A2AC3"/>
    <w:rsid w:val="009A3D04"/>
    <w:rsid w:val="009A47D5"/>
    <w:rsid w:val="009A4A0D"/>
    <w:rsid w:val="009A4DA8"/>
    <w:rsid w:val="009B0BD7"/>
    <w:rsid w:val="009B1A46"/>
    <w:rsid w:val="009B52AF"/>
    <w:rsid w:val="009B724F"/>
    <w:rsid w:val="009C2FD8"/>
    <w:rsid w:val="009C3109"/>
    <w:rsid w:val="009C3E51"/>
    <w:rsid w:val="009C47FC"/>
    <w:rsid w:val="009C4887"/>
    <w:rsid w:val="009C4D95"/>
    <w:rsid w:val="009C56EA"/>
    <w:rsid w:val="009C65BD"/>
    <w:rsid w:val="009C6FDE"/>
    <w:rsid w:val="009C7931"/>
    <w:rsid w:val="009D2BDE"/>
    <w:rsid w:val="009D311A"/>
    <w:rsid w:val="009D495D"/>
    <w:rsid w:val="009D50B7"/>
    <w:rsid w:val="009E0BFD"/>
    <w:rsid w:val="009E0E71"/>
    <w:rsid w:val="009E1965"/>
    <w:rsid w:val="009E34CC"/>
    <w:rsid w:val="009E3592"/>
    <w:rsid w:val="009E47C7"/>
    <w:rsid w:val="009E6843"/>
    <w:rsid w:val="009E6BD0"/>
    <w:rsid w:val="009E7DA6"/>
    <w:rsid w:val="009F01C6"/>
    <w:rsid w:val="009F1AD9"/>
    <w:rsid w:val="009F410D"/>
    <w:rsid w:val="009F7F50"/>
    <w:rsid w:val="00A02415"/>
    <w:rsid w:val="00A05DAC"/>
    <w:rsid w:val="00A11DCF"/>
    <w:rsid w:val="00A11EA3"/>
    <w:rsid w:val="00A12EC8"/>
    <w:rsid w:val="00A143EF"/>
    <w:rsid w:val="00A156EC"/>
    <w:rsid w:val="00A218B0"/>
    <w:rsid w:val="00A224E8"/>
    <w:rsid w:val="00A2703A"/>
    <w:rsid w:val="00A30248"/>
    <w:rsid w:val="00A30C3F"/>
    <w:rsid w:val="00A316DF"/>
    <w:rsid w:val="00A33362"/>
    <w:rsid w:val="00A34F37"/>
    <w:rsid w:val="00A35F67"/>
    <w:rsid w:val="00A37A6A"/>
    <w:rsid w:val="00A40605"/>
    <w:rsid w:val="00A40D65"/>
    <w:rsid w:val="00A41C80"/>
    <w:rsid w:val="00A42EEF"/>
    <w:rsid w:val="00A44CCD"/>
    <w:rsid w:val="00A4683D"/>
    <w:rsid w:val="00A53764"/>
    <w:rsid w:val="00A5474D"/>
    <w:rsid w:val="00A54917"/>
    <w:rsid w:val="00A56A95"/>
    <w:rsid w:val="00A60E80"/>
    <w:rsid w:val="00A62B47"/>
    <w:rsid w:val="00A63640"/>
    <w:rsid w:val="00A63CE4"/>
    <w:rsid w:val="00A66FD5"/>
    <w:rsid w:val="00A724BA"/>
    <w:rsid w:val="00A72B0A"/>
    <w:rsid w:val="00A827B8"/>
    <w:rsid w:val="00A8312F"/>
    <w:rsid w:val="00A8591B"/>
    <w:rsid w:val="00A85F22"/>
    <w:rsid w:val="00A8706D"/>
    <w:rsid w:val="00A873C9"/>
    <w:rsid w:val="00A87E2C"/>
    <w:rsid w:val="00A93F01"/>
    <w:rsid w:val="00A9439F"/>
    <w:rsid w:val="00A94DAA"/>
    <w:rsid w:val="00A965CD"/>
    <w:rsid w:val="00A97DF4"/>
    <w:rsid w:val="00AA1177"/>
    <w:rsid w:val="00AA28E2"/>
    <w:rsid w:val="00AA2CB9"/>
    <w:rsid w:val="00AA2CC2"/>
    <w:rsid w:val="00AA3243"/>
    <w:rsid w:val="00AA3A2E"/>
    <w:rsid w:val="00AA3DF8"/>
    <w:rsid w:val="00AA71E8"/>
    <w:rsid w:val="00AB02A0"/>
    <w:rsid w:val="00AB0896"/>
    <w:rsid w:val="00AB1DB7"/>
    <w:rsid w:val="00AB32D8"/>
    <w:rsid w:val="00AB4951"/>
    <w:rsid w:val="00AB5633"/>
    <w:rsid w:val="00AB6559"/>
    <w:rsid w:val="00AB7055"/>
    <w:rsid w:val="00AB7114"/>
    <w:rsid w:val="00AB727E"/>
    <w:rsid w:val="00AC18AB"/>
    <w:rsid w:val="00AC6C53"/>
    <w:rsid w:val="00AD01BE"/>
    <w:rsid w:val="00AD0D72"/>
    <w:rsid w:val="00AD348B"/>
    <w:rsid w:val="00AD4787"/>
    <w:rsid w:val="00AD5D19"/>
    <w:rsid w:val="00AD65EA"/>
    <w:rsid w:val="00AE008D"/>
    <w:rsid w:val="00AE0889"/>
    <w:rsid w:val="00AE0E6D"/>
    <w:rsid w:val="00AE13DF"/>
    <w:rsid w:val="00AE31FC"/>
    <w:rsid w:val="00AE359F"/>
    <w:rsid w:val="00AE39AB"/>
    <w:rsid w:val="00AE4455"/>
    <w:rsid w:val="00AE4871"/>
    <w:rsid w:val="00AE6BC1"/>
    <w:rsid w:val="00AF2300"/>
    <w:rsid w:val="00AF345B"/>
    <w:rsid w:val="00AF3A9A"/>
    <w:rsid w:val="00B01547"/>
    <w:rsid w:val="00B01BCA"/>
    <w:rsid w:val="00B02247"/>
    <w:rsid w:val="00B034A5"/>
    <w:rsid w:val="00B05A30"/>
    <w:rsid w:val="00B11D6E"/>
    <w:rsid w:val="00B12C6B"/>
    <w:rsid w:val="00B14547"/>
    <w:rsid w:val="00B14A9C"/>
    <w:rsid w:val="00B158FF"/>
    <w:rsid w:val="00B1706D"/>
    <w:rsid w:val="00B24536"/>
    <w:rsid w:val="00B26868"/>
    <w:rsid w:val="00B323A6"/>
    <w:rsid w:val="00B32F3B"/>
    <w:rsid w:val="00B37AD6"/>
    <w:rsid w:val="00B37B24"/>
    <w:rsid w:val="00B40A48"/>
    <w:rsid w:val="00B41B6B"/>
    <w:rsid w:val="00B42877"/>
    <w:rsid w:val="00B42BB4"/>
    <w:rsid w:val="00B43601"/>
    <w:rsid w:val="00B43E7D"/>
    <w:rsid w:val="00B46011"/>
    <w:rsid w:val="00B46D05"/>
    <w:rsid w:val="00B47C4C"/>
    <w:rsid w:val="00B50F4E"/>
    <w:rsid w:val="00B53596"/>
    <w:rsid w:val="00B5366F"/>
    <w:rsid w:val="00B542AC"/>
    <w:rsid w:val="00B54604"/>
    <w:rsid w:val="00B54A08"/>
    <w:rsid w:val="00B60511"/>
    <w:rsid w:val="00B61686"/>
    <w:rsid w:val="00B66C67"/>
    <w:rsid w:val="00B70819"/>
    <w:rsid w:val="00B723F8"/>
    <w:rsid w:val="00B72CFF"/>
    <w:rsid w:val="00B7582B"/>
    <w:rsid w:val="00B8116B"/>
    <w:rsid w:val="00B81D81"/>
    <w:rsid w:val="00B8461F"/>
    <w:rsid w:val="00B8555A"/>
    <w:rsid w:val="00B870C6"/>
    <w:rsid w:val="00B90E0A"/>
    <w:rsid w:val="00B91029"/>
    <w:rsid w:val="00B91ABC"/>
    <w:rsid w:val="00B93947"/>
    <w:rsid w:val="00B950B5"/>
    <w:rsid w:val="00B95333"/>
    <w:rsid w:val="00B96929"/>
    <w:rsid w:val="00B96E64"/>
    <w:rsid w:val="00B97D40"/>
    <w:rsid w:val="00BA1CE4"/>
    <w:rsid w:val="00BA20C4"/>
    <w:rsid w:val="00BA32CD"/>
    <w:rsid w:val="00BA33D1"/>
    <w:rsid w:val="00BB09FA"/>
    <w:rsid w:val="00BB2260"/>
    <w:rsid w:val="00BB2C64"/>
    <w:rsid w:val="00BB3D1A"/>
    <w:rsid w:val="00BB62F9"/>
    <w:rsid w:val="00BC1E39"/>
    <w:rsid w:val="00BC3E1B"/>
    <w:rsid w:val="00BC40CA"/>
    <w:rsid w:val="00BD2D5E"/>
    <w:rsid w:val="00BD300C"/>
    <w:rsid w:val="00BD4603"/>
    <w:rsid w:val="00BD51AF"/>
    <w:rsid w:val="00BD5B28"/>
    <w:rsid w:val="00BD6028"/>
    <w:rsid w:val="00BE0E83"/>
    <w:rsid w:val="00BE37AB"/>
    <w:rsid w:val="00BE3EA8"/>
    <w:rsid w:val="00BE4DE1"/>
    <w:rsid w:val="00BE5D50"/>
    <w:rsid w:val="00BF0BC7"/>
    <w:rsid w:val="00BF1096"/>
    <w:rsid w:val="00BF157F"/>
    <w:rsid w:val="00BF461F"/>
    <w:rsid w:val="00BF4781"/>
    <w:rsid w:val="00C0054B"/>
    <w:rsid w:val="00C00A0F"/>
    <w:rsid w:val="00C02B19"/>
    <w:rsid w:val="00C034DE"/>
    <w:rsid w:val="00C03C5E"/>
    <w:rsid w:val="00C041AB"/>
    <w:rsid w:val="00C04C95"/>
    <w:rsid w:val="00C058AC"/>
    <w:rsid w:val="00C066E9"/>
    <w:rsid w:val="00C06E69"/>
    <w:rsid w:val="00C1029B"/>
    <w:rsid w:val="00C10B86"/>
    <w:rsid w:val="00C1375B"/>
    <w:rsid w:val="00C137E2"/>
    <w:rsid w:val="00C21EC1"/>
    <w:rsid w:val="00C22A55"/>
    <w:rsid w:val="00C2406F"/>
    <w:rsid w:val="00C24E12"/>
    <w:rsid w:val="00C258E6"/>
    <w:rsid w:val="00C274A3"/>
    <w:rsid w:val="00C27DB9"/>
    <w:rsid w:val="00C3132A"/>
    <w:rsid w:val="00C31833"/>
    <w:rsid w:val="00C35F50"/>
    <w:rsid w:val="00C3674E"/>
    <w:rsid w:val="00C37CCD"/>
    <w:rsid w:val="00C404E6"/>
    <w:rsid w:val="00C4088A"/>
    <w:rsid w:val="00C41057"/>
    <w:rsid w:val="00C41AAE"/>
    <w:rsid w:val="00C44077"/>
    <w:rsid w:val="00C45CFF"/>
    <w:rsid w:val="00C472E3"/>
    <w:rsid w:val="00C51A13"/>
    <w:rsid w:val="00C529F5"/>
    <w:rsid w:val="00C53B7D"/>
    <w:rsid w:val="00C54142"/>
    <w:rsid w:val="00C54CC7"/>
    <w:rsid w:val="00C5601D"/>
    <w:rsid w:val="00C63ECB"/>
    <w:rsid w:val="00C70B0B"/>
    <w:rsid w:val="00C71138"/>
    <w:rsid w:val="00C71FB3"/>
    <w:rsid w:val="00C73219"/>
    <w:rsid w:val="00C7348A"/>
    <w:rsid w:val="00C73B2F"/>
    <w:rsid w:val="00C74774"/>
    <w:rsid w:val="00C76C00"/>
    <w:rsid w:val="00C83566"/>
    <w:rsid w:val="00C8553B"/>
    <w:rsid w:val="00C94B01"/>
    <w:rsid w:val="00C96104"/>
    <w:rsid w:val="00CA13AB"/>
    <w:rsid w:val="00CA17B2"/>
    <w:rsid w:val="00CA392A"/>
    <w:rsid w:val="00CB049E"/>
    <w:rsid w:val="00CB0544"/>
    <w:rsid w:val="00CB4F8E"/>
    <w:rsid w:val="00CB5B15"/>
    <w:rsid w:val="00CB7F14"/>
    <w:rsid w:val="00CC05DC"/>
    <w:rsid w:val="00CC148D"/>
    <w:rsid w:val="00CC1BDC"/>
    <w:rsid w:val="00CC1EF0"/>
    <w:rsid w:val="00CC34DC"/>
    <w:rsid w:val="00CC5855"/>
    <w:rsid w:val="00CD068C"/>
    <w:rsid w:val="00CD1955"/>
    <w:rsid w:val="00CD2FCC"/>
    <w:rsid w:val="00CD483F"/>
    <w:rsid w:val="00CD6CBF"/>
    <w:rsid w:val="00CD7552"/>
    <w:rsid w:val="00CD7903"/>
    <w:rsid w:val="00CD79FC"/>
    <w:rsid w:val="00CD7AB6"/>
    <w:rsid w:val="00CD7EE4"/>
    <w:rsid w:val="00CE2FC5"/>
    <w:rsid w:val="00CE579D"/>
    <w:rsid w:val="00CE5935"/>
    <w:rsid w:val="00CF7FCC"/>
    <w:rsid w:val="00D0076E"/>
    <w:rsid w:val="00D00933"/>
    <w:rsid w:val="00D01CE6"/>
    <w:rsid w:val="00D03225"/>
    <w:rsid w:val="00D036E2"/>
    <w:rsid w:val="00D03F0D"/>
    <w:rsid w:val="00D10818"/>
    <w:rsid w:val="00D10BEC"/>
    <w:rsid w:val="00D1504E"/>
    <w:rsid w:val="00D15BC6"/>
    <w:rsid w:val="00D172BA"/>
    <w:rsid w:val="00D20427"/>
    <w:rsid w:val="00D216AC"/>
    <w:rsid w:val="00D22E1B"/>
    <w:rsid w:val="00D237C7"/>
    <w:rsid w:val="00D23AEE"/>
    <w:rsid w:val="00D244D7"/>
    <w:rsid w:val="00D24E0A"/>
    <w:rsid w:val="00D25741"/>
    <w:rsid w:val="00D260A5"/>
    <w:rsid w:val="00D26365"/>
    <w:rsid w:val="00D26BF3"/>
    <w:rsid w:val="00D37720"/>
    <w:rsid w:val="00D40230"/>
    <w:rsid w:val="00D41AF9"/>
    <w:rsid w:val="00D41B78"/>
    <w:rsid w:val="00D41E4C"/>
    <w:rsid w:val="00D4215A"/>
    <w:rsid w:val="00D45C4E"/>
    <w:rsid w:val="00D45D7B"/>
    <w:rsid w:val="00D46D6E"/>
    <w:rsid w:val="00D46FBC"/>
    <w:rsid w:val="00D4749A"/>
    <w:rsid w:val="00D47E0C"/>
    <w:rsid w:val="00D518C0"/>
    <w:rsid w:val="00D53A26"/>
    <w:rsid w:val="00D5449D"/>
    <w:rsid w:val="00D54ED4"/>
    <w:rsid w:val="00D54FBB"/>
    <w:rsid w:val="00D557A7"/>
    <w:rsid w:val="00D558C5"/>
    <w:rsid w:val="00D56105"/>
    <w:rsid w:val="00D566EB"/>
    <w:rsid w:val="00D56A67"/>
    <w:rsid w:val="00D57055"/>
    <w:rsid w:val="00D57AB2"/>
    <w:rsid w:val="00D62166"/>
    <w:rsid w:val="00D62913"/>
    <w:rsid w:val="00D708F0"/>
    <w:rsid w:val="00D71F36"/>
    <w:rsid w:val="00D72069"/>
    <w:rsid w:val="00D7344F"/>
    <w:rsid w:val="00D73BAA"/>
    <w:rsid w:val="00D7615F"/>
    <w:rsid w:val="00D76665"/>
    <w:rsid w:val="00D7796B"/>
    <w:rsid w:val="00D83A72"/>
    <w:rsid w:val="00D8504C"/>
    <w:rsid w:val="00D86589"/>
    <w:rsid w:val="00D875CB"/>
    <w:rsid w:val="00D900D8"/>
    <w:rsid w:val="00D900E8"/>
    <w:rsid w:val="00D90A22"/>
    <w:rsid w:val="00D91625"/>
    <w:rsid w:val="00D91A32"/>
    <w:rsid w:val="00D91EE3"/>
    <w:rsid w:val="00D925AD"/>
    <w:rsid w:val="00D9334C"/>
    <w:rsid w:val="00D97F65"/>
    <w:rsid w:val="00DA30FD"/>
    <w:rsid w:val="00DA5FF0"/>
    <w:rsid w:val="00DA6712"/>
    <w:rsid w:val="00DA7AE9"/>
    <w:rsid w:val="00DB0569"/>
    <w:rsid w:val="00DB46E3"/>
    <w:rsid w:val="00DB5370"/>
    <w:rsid w:val="00DB53FF"/>
    <w:rsid w:val="00DB5A16"/>
    <w:rsid w:val="00DB61EF"/>
    <w:rsid w:val="00DB7826"/>
    <w:rsid w:val="00DC1174"/>
    <w:rsid w:val="00DC1372"/>
    <w:rsid w:val="00DC480C"/>
    <w:rsid w:val="00DC5FFB"/>
    <w:rsid w:val="00DD0244"/>
    <w:rsid w:val="00DD13FE"/>
    <w:rsid w:val="00DD2441"/>
    <w:rsid w:val="00DD257B"/>
    <w:rsid w:val="00DD2D82"/>
    <w:rsid w:val="00DD2F89"/>
    <w:rsid w:val="00DD5464"/>
    <w:rsid w:val="00DD5779"/>
    <w:rsid w:val="00DD5B46"/>
    <w:rsid w:val="00DE040D"/>
    <w:rsid w:val="00DE2133"/>
    <w:rsid w:val="00DE2C3F"/>
    <w:rsid w:val="00DE53C5"/>
    <w:rsid w:val="00DE5BA1"/>
    <w:rsid w:val="00DE7872"/>
    <w:rsid w:val="00DF03A0"/>
    <w:rsid w:val="00DF0A93"/>
    <w:rsid w:val="00DF1601"/>
    <w:rsid w:val="00E001D1"/>
    <w:rsid w:val="00E00D04"/>
    <w:rsid w:val="00E017E4"/>
    <w:rsid w:val="00E04963"/>
    <w:rsid w:val="00E04CD4"/>
    <w:rsid w:val="00E06374"/>
    <w:rsid w:val="00E07C69"/>
    <w:rsid w:val="00E106B3"/>
    <w:rsid w:val="00E12E23"/>
    <w:rsid w:val="00E14E0D"/>
    <w:rsid w:val="00E1599D"/>
    <w:rsid w:val="00E162D2"/>
    <w:rsid w:val="00E16890"/>
    <w:rsid w:val="00E17453"/>
    <w:rsid w:val="00E20C86"/>
    <w:rsid w:val="00E21B7C"/>
    <w:rsid w:val="00E238F8"/>
    <w:rsid w:val="00E2569E"/>
    <w:rsid w:val="00E3044E"/>
    <w:rsid w:val="00E315D9"/>
    <w:rsid w:val="00E32845"/>
    <w:rsid w:val="00E373E2"/>
    <w:rsid w:val="00E413A5"/>
    <w:rsid w:val="00E41557"/>
    <w:rsid w:val="00E443C8"/>
    <w:rsid w:val="00E44C16"/>
    <w:rsid w:val="00E4591A"/>
    <w:rsid w:val="00E46858"/>
    <w:rsid w:val="00E46C6A"/>
    <w:rsid w:val="00E46E36"/>
    <w:rsid w:val="00E528DA"/>
    <w:rsid w:val="00E53B50"/>
    <w:rsid w:val="00E557A4"/>
    <w:rsid w:val="00E55E4E"/>
    <w:rsid w:val="00E57C45"/>
    <w:rsid w:val="00E6464B"/>
    <w:rsid w:val="00E648BC"/>
    <w:rsid w:val="00E65232"/>
    <w:rsid w:val="00E65A1A"/>
    <w:rsid w:val="00E662A5"/>
    <w:rsid w:val="00E664EC"/>
    <w:rsid w:val="00E66CF2"/>
    <w:rsid w:val="00E671A5"/>
    <w:rsid w:val="00E67E1D"/>
    <w:rsid w:val="00E72C46"/>
    <w:rsid w:val="00E72F08"/>
    <w:rsid w:val="00E76419"/>
    <w:rsid w:val="00E76745"/>
    <w:rsid w:val="00E812F2"/>
    <w:rsid w:val="00E81409"/>
    <w:rsid w:val="00E8219B"/>
    <w:rsid w:val="00E8312C"/>
    <w:rsid w:val="00E846EB"/>
    <w:rsid w:val="00E906EC"/>
    <w:rsid w:val="00E90D76"/>
    <w:rsid w:val="00E91A2A"/>
    <w:rsid w:val="00E92F3E"/>
    <w:rsid w:val="00E940D7"/>
    <w:rsid w:val="00E9723B"/>
    <w:rsid w:val="00EA08EB"/>
    <w:rsid w:val="00EA1256"/>
    <w:rsid w:val="00EA2C83"/>
    <w:rsid w:val="00EA574F"/>
    <w:rsid w:val="00EA5AF8"/>
    <w:rsid w:val="00EA6FCF"/>
    <w:rsid w:val="00EB1B88"/>
    <w:rsid w:val="00EB52A4"/>
    <w:rsid w:val="00EB6843"/>
    <w:rsid w:val="00EC29C3"/>
    <w:rsid w:val="00EC4D93"/>
    <w:rsid w:val="00EC6B7A"/>
    <w:rsid w:val="00ED041D"/>
    <w:rsid w:val="00ED45A1"/>
    <w:rsid w:val="00ED5646"/>
    <w:rsid w:val="00ED727D"/>
    <w:rsid w:val="00ED770A"/>
    <w:rsid w:val="00EE1586"/>
    <w:rsid w:val="00EE471E"/>
    <w:rsid w:val="00EE4B4F"/>
    <w:rsid w:val="00EF1711"/>
    <w:rsid w:val="00EF17EF"/>
    <w:rsid w:val="00EF6120"/>
    <w:rsid w:val="00EF7273"/>
    <w:rsid w:val="00EF7A98"/>
    <w:rsid w:val="00F01D46"/>
    <w:rsid w:val="00F02EBA"/>
    <w:rsid w:val="00F075D1"/>
    <w:rsid w:val="00F1029C"/>
    <w:rsid w:val="00F10B85"/>
    <w:rsid w:val="00F11E15"/>
    <w:rsid w:val="00F127F3"/>
    <w:rsid w:val="00F148F0"/>
    <w:rsid w:val="00F159EA"/>
    <w:rsid w:val="00F1634B"/>
    <w:rsid w:val="00F21A6B"/>
    <w:rsid w:val="00F22A12"/>
    <w:rsid w:val="00F24663"/>
    <w:rsid w:val="00F30CE7"/>
    <w:rsid w:val="00F319DA"/>
    <w:rsid w:val="00F32F91"/>
    <w:rsid w:val="00F33594"/>
    <w:rsid w:val="00F34617"/>
    <w:rsid w:val="00F34EE2"/>
    <w:rsid w:val="00F34F10"/>
    <w:rsid w:val="00F36541"/>
    <w:rsid w:val="00F36640"/>
    <w:rsid w:val="00F408FE"/>
    <w:rsid w:val="00F41B9B"/>
    <w:rsid w:val="00F42B98"/>
    <w:rsid w:val="00F440D4"/>
    <w:rsid w:val="00F4630D"/>
    <w:rsid w:val="00F52560"/>
    <w:rsid w:val="00F52CA7"/>
    <w:rsid w:val="00F54EEF"/>
    <w:rsid w:val="00F54F17"/>
    <w:rsid w:val="00F557AF"/>
    <w:rsid w:val="00F56870"/>
    <w:rsid w:val="00F56FCD"/>
    <w:rsid w:val="00F57746"/>
    <w:rsid w:val="00F6138A"/>
    <w:rsid w:val="00F63D00"/>
    <w:rsid w:val="00F65C93"/>
    <w:rsid w:val="00F7119C"/>
    <w:rsid w:val="00F73300"/>
    <w:rsid w:val="00F74536"/>
    <w:rsid w:val="00F775DE"/>
    <w:rsid w:val="00F77BE5"/>
    <w:rsid w:val="00F815C4"/>
    <w:rsid w:val="00F83165"/>
    <w:rsid w:val="00F83BCB"/>
    <w:rsid w:val="00F83CED"/>
    <w:rsid w:val="00F83F8C"/>
    <w:rsid w:val="00F84274"/>
    <w:rsid w:val="00F851E4"/>
    <w:rsid w:val="00F85508"/>
    <w:rsid w:val="00F863D1"/>
    <w:rsid w:val="00F86DAF"/>
    <w:rsid w:val="00F90A5E"/>
    <w:rsid w:val="00F916EB"/>
    <w:rsid w:val="00F91919"/>
    <w:rsid w:val="00F95404"/>
    <w:rsid w:val="00F96806"/>
    <w:rsid w:val="00FA03E1"/>
    <w:rsid w:val="00FA0B24"/>
    <w:rsid w:val="00FA1E42"/>
    <w:rsid w:val="00FA47B5"/>
    <w:rsid w:val="00FA4AB0"/>
    <w:rsid w:val="00FA6A16"/>
    <w:rsid w:val="00FA786B"/>
    <w:rsid w:val="00FB2F34"/>
    <w:rsid w:val="00FB361F"/>
    <w:rsid w:val="00FB3749"/>
    <w:rsid w:val="00FB3C4D"/>
    <w:rsid w:val="00FB4346"/>
    <w:rsid w:val="00FB728C"/>
    <w:rsid w:val="00FC008D"/>
    <w:rsid w:val="00FC02A9"/>
    <w:rsid w:val="00FC0B92"/>
    <w:rsid w:val="00FC2614"/>
    <w:rsid w:val="00FC4AB9"/>
    <w:rsid w:val="00FC62EF"/>
    <w:rsid w:val="00FE1C78"/>
    <w:rsid w:val="00FE2A03"/>
    <w:rsid w:val="00FE2C5B"/>
    <w:rsid w:val="00FE3D17"/>
    <w:rsid w:val="00FE7B5A"/>
    <w:rsid w:val="00FF1471"/>
    <w:rsid w:val="00FF202F"/>
    <w:rsid w:val="00FF7307"/>
    <w:rsid w:val="01633E9B"/>
    <w:rsid w:val="029B35FB"/>
    <w:rsid w:val="059B1A3E"/>
    <w:rsid w:val="06DD649D"/>
    <w:rsid w:val="07666493"/>
    <w:rsid w:val="077A1F3E"/>
    <w:rsid w:val="08AE00F1"/>
    <w:rsid w:val="0B421C52"/>
    <w:rsid w:val="11DA3D05"/>
    <w:rsid w:val="124A70DD"/>
    <w:rsid w:val="12AB56A1"/>
    <w:rsid w:val="13392CAD"/>
    <w:rsid w:val="15FD6214"/>
    <w:rsid w:val="16E64EFA"/>
    <w:rsid w:val="174D6B94"/>
    <w:rsid w:val="17BB1EE3"/>
    <w:rsid w:val="1B0D6EF9"/>
    <w:rsid w:val="1B860A5A"/>
    <w:rsid w:val="1BA01B1B"/>
    <w:rsid w:val="1C0C77B3"/>
    <w:rsid w:val="1C2E5379"/>
    <w:rsid w:val="1CEF045F"/>
    <w:rsid w:val="1D0936F0"/>
    <w:rsid w:val="1E74728F"/>
    <w:rsid w:val="22407BB4"/>
    <w:rsid w:val="22E529C0"/>
    <w:rsid w:val="23D06D16"/>
    <w:rsid w:val="249146F7"/>
    <w:rsid w:val="24A33118"/>
    <w:rsid w:val="24F5112A"/>
    <w:rsid w:val="26040EF9"/>
    <w:rsid w:val="26D61C2F"/>
    <w:rsid w:val="273D2914"/>
    <w:rsid w:val="28C11323"/>
    <w:rsid w:val="28CB21A2"/>
    <w:rsid w:val="2E13617D"/>
    <w:rsid w:val="30197EC5"/>
    <w:rsid w:val="337C0328"/>
    <w:rsid w:val="3477253A"/>
    <w:rsid w:val="362F3D70"/>
    <w:rsid w:val="3770751B"/>
    <w:rsid w:val="37A4253C"/>
    <w:rsid w:val="37E953BD"/>
    <w:rsid w:val="39671A73"/>
    <w:rsid w:val="3A2F2590"/>
    <w:rsid w:val="3A3D3237"/>
    <w:rsid w:val="3BD36841"/>
    <w:rsid w:val="3C7F2005"/>
    <w:rsid w:val="3E22178F"/>
    <w:rsid w:val="3E4470DD"/>
    <w:rsid w:val="41281AE7"/>
    <w:rsid w:val="44837DA9"/>
    <w:rsid w:val="4585575A"/>
    <w:rsid w:val="4755115C"/>
    <w:rsid w:val="47CB7671"/>
    <w:rsid w:val="487B2E45"/>
    <w:rsid w:val="48AF4E79"/>
    <w:rsid w:val="49EA0282"/>
    <w:rsid w:val="4A9D52F4"/>
    <w:rsid w:val="4AD36F68"/>
    <w:rsid w:val="4B054C48"/>
    <w:rsid w:val="4BAA221A"/>
    <w:rsid w:val="4C1057E1"/>
    <w:rsid w:val="4D4B7289"/>
    <w:rsid w:val="4DAA2E5F"/>
    <w:rsid w:val="520914C1"/>
    <w:rsid w:val="52EC6E19"/>
    <w:rsid w:val="54A31759"/>
    <w:rsid w:val="56494582"/>
    <w:rsid w:val="576D42A0"/>
    <w:rsid w:val="5B0D5B7E"/>
    <w:rsid w:val="5B33135D"/>
    <w:rsid w:val="5BA77191"/>
    <w:rsid w:val="61E3588B"/>
    <w:rsid w:val="66320B8F"/>
    <w:rsid w:val="67204E8B"/>
    <w:rsid w:val="6864524C"/>
    <w:rsid w:val="6A0B3BD1"/>
    <w:rsid w:val="6B3B5BFA"/>
    <w:rsid w:val="6CEF67AD"/>
    <w:rsid w:val="71236872"/>
    <w:rsid w:val="721320D0"/>
    <w:rsid w:val="74345F76"/>
    <w:rsid w:val="750F5706"/>
    <w:rsid w:val="76597570"/>
    <w:rsid w:val="771A36A5"/>
    <w:rsid w:val="77470212"/>
    <w:rsid w:val="77D00208"/>
    <w:rsid w:val="7836036D"/>
    <w:rsid w:val="789E20B4"/>
    <w:rsid w:val="7BAB4CE1"/>
    <w:rsid w:val="7BF04B8D"/>
    <w:rsid w:val="7DA71A0B"/>
    <w:rsid w:val="7E933D3D"/>
    <w:rsid w:val="7F0A2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apple-converted-space"/>
    <w:basedOn w:val="11"/>
    <w:qFormat/>
    <w:uiPriority w:val="0"/>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日期 Char"/>
    <w:basedOn w:val="11"/>
    <w:link w:val="3"/>
    <w:semiHidden/>
    <w:qFormat/>
    <w:uiPriority w:val="99"/>
    <w:rPr>
      <w:kern w:val="2"/>
      <w:sz w:val="21"/>
      <w:szCs w:val="22"/>
    </w:rPr>
  </w:style>
  <w:style w:type="character" w:customStyle="1" w:styleId="20">
    <w:name w:val="批注文字 Char"/>
    <w:basedOn w:val="11"/>
    <w:link w:val="2"/>
    <w:qFormat/>
    <w:uiPriority w:val="99"/>
    <w:rPr>
      <w:kern w:val="2"/>
      <w:sz w:val="21"/>
      <w:szCs w:val="22"/>
    </w:rPr>
  </w:style>
  <w:style w:type="character" w:customStyle="1" w:styleId="21">
    <w:name w:val="批注主题 Char"/>
    <w:basedOn w:val="20"/>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EBA8-318A-4C4C-8DAC-2DFB0804CC09}">
  <ds:schemaRefs/>
</ds:datastoreItem>
</file>

<file path=docProps/app.xml><?xml version="1.0" encoding="utf-8"?>
<Properties xmlns="http://schemas.openxmlformats.org/officeDocument/2006/extended-properties" xmlns:vt="http://schemas.openxmlformats.org/officeDocument/2006/docPropsVTypes">
  <Template>Normal</Template>
  <Pages>8</Pages>
  <Words>4807</Words>
  <Characters>4952</Characters>
  <Lines>42</Lines>
  <Paragraphs>11</Paragraphs>
  <TotalTime>5</TotalTime>
  <ScaleCrop>false</ScaleCrop>
  <LinksUpToDate>false</LinksUpToDate>
  <CharactersWithSpaces>5221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2025-08-11T02:30:00Z</dcterms:created>
  <dc:creator>fjj</dc:creator>
  <cp:lastModifiedBy>蛋清</cp:lastModifiedBy>
  <cp:lastPrinted>2025-08-11T02:18:00Z</cp:lastPrinted>
  <dcterms:modified xsi:type="dcterms:W3CDTF">2025-08-28T01:42:51Z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6EE4AA362B844797B7721F82C0A614B9</vt:lpwstr>
  </property>
  <property fmtid="{D5CDD505-2E9C-101B-9397-08002B2CF9AE}" pid="4" name="KSOTemplateDocerSaveRecord">
    <vt:lpwstr>eyJoZGlkIjoiMDM2MmE1OWQ3YmMxOGJiYmJiODk0OGIxYWU4ZTI2ZjgiLCJ1c2VySWQiOiIxMjc4NDc4MzY4In0=</vt:lpwstr>
  </property>
</Properties>
</file>