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24" w:rsidRDefault="00D14624">
      <w:pPr>
        <w:widowControl/>
        <w:jc w:val="left"/>
        <w:rPr>
          <w:rFonts w:ascii="仿宋_GB2312" w:eastAsia="仿宋_GB2312" w:hAnsi="仿宋"/>
          <w:bCs/>
          <w:sz w:val="32"/>
          <w:szCs w:val="32"/>
        </w:rPr>
      </w:pPr>
      <w:r w:rsidRPr="00D14624">
        <w:rPr>
          <w:rFonts w:ascii="仿宋_GB2312" w:eastAsia="仿宋_GB2312" w:hAnsi="仿宋"/>
          <w:bCs/>
          <w:noProof/>
          <w:sz w:val="32"/>
          <w:szCs w:val="32"/>
        </w:rPr>
        <w:drawing>
          <wp:inline distT="0" distB="0" distL="0" distR="0">
            <wp:extent cx="6065499" cy="8102379"/>
            <wp:effectExtent l="19050" t="0" r="0" b="0"/>
            <wp:docPr id="3" name="图片 1" descr="D:\我的文档\Documents\WeChat Files\qq95804231\FileStorage\Temp\80c049ea8c84704ac37a6a03a079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qq95804231\FileStorage\Temp\80c049ea8c84704ac37a6a03a0798f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50" cy="810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24" w:rsidRDefault="00D14624" w:rsidP="00D14624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A94DAA">
        <w:rPr>
          <w:rFonts w:ascii="仿宋_GB2312" w:eastAsia="仿宋_GB2312" w:hAnsi="仿宋"/>
          <w:bCs/>
          <w:sz w:val="32"/>
          <w:szCs w:val="32"/>
        </w:rPr>
        <w:t xml:space="preserve"> </w:t>
      </w:r>
    </w:p>
    <w:p w:rsidR="00D24E0A" w:rsidRPr="00D14624" w:rsidRDefault="00D14624" w:rsidP="00D14624">
      <w:pPr>
        <w:widowControl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Cs/>
          <w:noProof/>
          <w:sz w:val="32"/>
          <w:szCs w:val="32"/>
        </w:rPr>
        <w:lastRenderedPageBreak/>
        <w:drawing>
          <wp:inline distT="0" distB="0" distL="0" distR="0">
            <wp:extent cx="5978510" cy="8189844"/>
            <wp:effectExtent l="19050" t="0" r="3190" b="0"/>
            <wp:docPr id="4" name="图片 2" descr="D:\我的文档\Documents\WeChat Files\qq95804231\FileStorage\Temp\87284efe0c9cc58c22863e909ee9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qq95804231\FileStorage\Temp\87284efe0c9cc58c22863e909ee9e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21" cy="819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/>
          <w:bCs/>
          <w:sz w:val="32"/>
          <w:szCs w:val="32"/>
        </w:rPr>
        <w:br w:type="page"/>
      </w:r>
    </w:p>
    <w:p w:rsidR="003E7596" w:rsidRDefault="003E7596" w:rsidP="003E7596">
      <w:pPr>
        <w:spacing w:line="440" w:lineRule="exact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3E7596" w:rsidRDefault="003E7596" w:rsidP="003E7596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</w:p>
    <w:p w:rsidR="002C2584" w:rsidRPr="00D24E0A" w:rsidRDefault="0012289C" w:rsidP="003E7596">
      <w:pPr>
        <w:spacing w:line="84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  <w:r w:rsidRPr="00D24E0A"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辽宁省建筑业</w:t>
      </w:r>
      <w:r w:rsidR="007F0C40" w:rsidRPr="00D24E0A"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协会供应链与</w:t>
      </w:r>
      <w:r w:rsidRPr="00D24E0A"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劳务企业</w:t>
      </w:r>
    </w:p>
    <w:p w:rsidR="003E7596" w:rsidRPr="00D24E0A" w:rsidRDefault="007F0C40" w:rsidP="003E7596">
      <w:pPr>
        <w:spacing w:line="84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D24E0A"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AAA</w:t>
      </w:r>
      <w:r w:rsidR="0012289C" w:rsidRPr="00D24E0A"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信用评价</w:t>
      </w:r>
    </w:p>
    <w:p w:rsidR="003E7596" w:rsidRDefault="003E7596" w:rsidP="003E7596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3E7596" w:rsidRDefault="003E7596" w:rsidP="003E7596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3E7596" w:rsidRDefault="003E7596" w:rsidP="003E7596">
      <w:pPr>
        <w:spacing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  报  表</w:t>
      </w:r>
    </w:p>
    <w:p w:rsidR="003E7596" w:rsidRDefault="003E7596" w:rsidP="003E759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E7596" w:rsidRDefault="003E7596" w:rsidP="003E759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3E7596" w:rsidRDefault="003E7596" w:rsidP="003E7596">
      <w:pPr>
        <w:rPr>
          <w:rFonts w:ascii="仿宋" w:eastAsia="仿宋" w:hAnsi="仿宋" w:cs="仿宋"/>
          <w:sz w:val="36"/>
          <w:szCs w:val="36"/>
        </w:rPr>
      </w:pPr>
    </w:p>
    <w:p w:rsidR="003E7596" w:rsidRDefault="003E7596" w:rsidP="003E7596">
      <w:pPr>
        <w:rPr>
          <w:rFonts w:ascii="仿宋" w:eastAsia="仿宋" w:hAnsi="仿宋" w:cs="仿宋"/>
          <w:sz w:val="36"/>
          <w:szCs w:val="36"/>
        </w:rPr>
      </w:pPr>
    </w:p>
    <w:p w:rsidR="003E7596" w:rsidRDefault="003E7596" w:rsidP="003E7596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企业名称</w:t>
      </w:r>
      <w:r w:rsidR="007F0C40">
        <w:rPr>
          <w:rFonts w:ascii="仿宋_GB2312" w:eastAsia="仿宋_GB2312" w:hAnsi="Times New Roman" w:hint="eastAsia"/>
          <w:sz w:val="32"/>
          <w:szCs w:val="32"/>
        </w:rPr>
        <w:t>:</w:t>
      </w:r>
      <w:r>
        <w:rPr>
          <w:rFonts w:ascii="仿宋_GB2312" w:eastAsia="仿宋_GB2312" w:hAnsi="Times New Roman" w:hint="eastAsia"/>
          <w:sz w:val="32"/>
          <w:szCs w:val="32"/>
        </w:rPr>
        <w:t>（加盖公章）</w:t>
      </w:r>
    </w:p>
    <w:p w:rsidR="003E7596" w:rsidRDefault="003E7596" w:rsidP="003E7596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所在地区</w:t>
      </w:r>
      <w:r w:rsidR="007F0C40">
        <w:rPr>
          <w:rFonts w:ascii="仿宋_GB2312" w:eastAsia="仿宋_GB2312" w:hAnsi="Times New Roman" w:hint="eastAsia"/>
          <w:sz w:val="32"/>
          <w:szCs w:val="32"/>
        </w:rPr>
        <w:t>:</w:t>
      </w:r>
    </w:p>
    <w:p w:rsidR="003E7596" w:rsidRDefault="003E7596" w:rsidP="003E7596">
      <w:pPr>
        <w:rPr>
          <w:rFonts w:ascii="仿宋_GB2312" w:eastAsia="仿宋_GB2312" w:hAnsi="Times New Roman"/>
          <w:sz w:val="32"/>
          <w:szCs w:val="32"/>
        </w:rPr>
      </w:pPr>
    </w:p>
    <w:p w:rsidR="003E7596" w:rsidRDefault="003E7596" w:rsidP="003E7596">
      <w:pPr>
        <w:rPr>
          <w:rFonts w:ascii="仿宋_GB2312" w:eastAsia="仿宋_GB2312" w:hAnsi="Times New Roman"/>
          <w:sz w:val="32"/>
          <w:szCs w:val="32"/>
        </w:rPr>
      </w:pPr>
    </w:p>
    <w:p w:rsidR="003E7596" w:rsidRDefault="003E7596" w:rsidP="00DD13FE">
      <w:pPr>
        <w:jc w:val="center"/>
        <w:rPr>
          <w:rFonts w:ascii="楷体_GB2312" w:eastAsia="楷体_GB2312" w:hAnsi="华文楷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填  表  日 期：        年   月    日</w:t>
      </w:r>
    </w:p>
    <w:p w:rsidR="003E7596" w:rsidRDefault="003E7596" w:rsidP="003E7596">
      <w:pPr>
        <w:rPr>
          <w:rFonts w:ascii="华文楷体" w:eastAsia="华文楷体" w:hAnsi="华文楷体"/>
          <w:sz w:val="32"/>
          <w:szCs w:val="32"/>
        </w:rPr>
      </w:pPr>
    </w:p>
    <w:p w:rsidR="0012289C" w:rsidRDefault="0012289C" w:rsidP="003E7596">
      <w:pPr>
        <w:rPr>
          <w:rFonts w:ascii="华文楷体" w:eastAsia="华文楷体" w:hAnsi="华文楷体"/>
          <w:sz w:val="32"/>
          <w:szCs w:val="32"/>
        </w:rPr>
      </w:pPr>
    </w:p>
    <w:p w:rsidR="007F0C40" w:rsidRDefault="007F0C40" w:rsidP="003E7596">
      <w:pPr>
        <w:rPr>
          <w:rFonts w:ascii="华文楷体" w:eastAsia="华文楷体" w:hAnsi="华文楷体"/>
          <w:sz w:val="32"/>
          <w:szCs w:val="32"/>
        </w:rPr>
      </w:pPr>
    </w:p>
    <w:p w:rsidR="003E7596" w:rsidRDefault="0012289C" w:rsidP="003E7596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辽宁省建筑业协会供应链与劳务</w:t>
      </w:r>
      <w:r w:rsidR="003E7596">
        <w:rPr>
          <w:rFonts w:ascii="楷体_GB2312" w:eastAsia="楷体_GB2312" w:hAnsi="宋体" w:hint="eastAsia"/>
          <w:sz w:val="32"/>
          <w:szCs w:val="32"/>
        </w:rPr>
        <w:t>分会制</w:t>
      </w:r>
      <w:r w:rsidR="003E7596">
        <w:rPr>
          <w:rFonts w:ascii="楷体_GB2312" w:eastAsia="楷体_GB2312" w:hAnsi="宋体" w:hint="eastAsia"/>
          <w:sz w:val="32"/>
          <w:szCs w:val="32"/>
        </w:rPr>
        <w:br w:type="page"/>
      </w:r>
    </w:p>
    <w:p w:rsidR="007F0C40" w:rsidRDefault="0012289C" w:rsidP="003E7596">
      <w:pPr>
        <w:spacing w:line="600" w:lineRule="exact"/>
        <w:jc w:val="center"/>
        <w:rPr>
          <w:rFonts w:ascii="华文中宋" w:eastAsia="华文中宋" w:hAnsi="华文中宋"/>
          <w:spacing w:val="-10"/>
          <w:sz w:val="44"/>
          <w:szCs w:val="44"/>
        </w:rPr>
      </w:pPr>
      <w:r>
        <w:rPr>
          <w:rFonts w:ascii="华文中宋" w:eastAsia="华文中宋" w:hAnsi="华文中宋" w:hint="eastAsia"/>
          <w:spacing w:val="-10"/>
          <w:sz w:val="44"/>
          <w:szCs w:val="44"/>
        </w:rPr>
        <w:lastRenderedPageBreak/>
        <w:t>辽宁省</w:t>
      </w:r>
      <w:r w:rsidR="003E7596" w:rsidRPr="00E44A2D">
        <w:rPr>
          <w:rFonts w:ascii="华文中宋" w:eastAsia="华文中宋" w:hAnsi="华文中宋" w:hint="eastAsia"/>
          <w:spacing w:val="-10"/>
          <w:sz w:val="44"/>
          <w:szCs w:val="44"/>
        </w:rPr>
        <w:t>建筑业</w:t>
      </w:r>
      <w:r w:rsidR="007F0C40">
        <w:rPr>
          <w:rFonts w:ascii="华文中宋" w:eastAsia="华文中宋" w:hAnsi="华文中宋" w:hint="eastAsia"/>
          <w:spacing w:val="-10"/>
          <w:sz w:val="44"/>
          <w:szCs w:val="44"/>
        </w:rPr>
        <w:t>协会供应链与</w:t>
      </w:r>
      <w:r>
        <w:rPr>
          <w:rFonts w:ascii="华文中宋" w:eastAsia="华文中宋" w:hAnsi="华文中宋"/>
          <w:spacing w:val="-10"/>
          <w:sz w:val="44"/>
          <w:szCs w:val="44"/>
        </w:rPr>
        <w:t>劳务企业</w:t>
      </w:r>
      <w:r w:rsidR="007F0C40">
        <w:rPr>
          <w:rFonts w:ascii="华文中宋" w:eastAsia="华文中宋" w:hAnsi="华文中宋" w:hint="eastAsia"/>
          <w:spacing w:val="-10"/>
          <w:sz w:val="44"/>
          <w:szCs w:val="44"/>
        </w:rPr>
        <w:t>AAA</w:t>
      </w:r>
    </w:p>
    <w:p w:rsidR="003E7596" w:rsidRPr="00E44A2D" w:rsidRDefault="003E7596" w:rsidP="003E7596">
      <w:pPr>
        <w:spacing w:line="600" w:lineRule="exact"/>
        <w:jc w:val="center"/>
        <w:rPr>
          <w:rFonts w:ascii="华文中宋" w:eastAsia="华文中宋" w:hAnsi="华文中宋"/>
          <w:spacing w:val="-10"/>
          <w:sz w:val="44"/>
          <w:szCs w:val="44"/>
        </w:rPr>
      </w:pPr>
      <w:r w:rsidRPr="00E44A2D">
        <w:rPr>
          <w:rFonts w:ascii="华文中宋" w:eastAsia="华文中宋" w:hAnsi="华文中宋"/>
          <w:spacing w:val="-10"/>
          <w:sz w:val="44"/>
          <w:szCs w:val="44"/>
        </w:rPr>
        <w:t>信用评价申报表</w:t>
      </w:r>
    </w:p>
    <w:p w:rsidR="003E7596" w:rsidRDefault="003E7596" w:rsidP="00011DCE">
      <w:pPr>
        <w:snapToGrid w:val="0"/>
        <w:spacing w:beforeLines="20" w:afterLines="2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（一）基本情况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79"/>
        <w:gridCol w:w="1531"/>
        <w:gridCol w:w="1843"/>
        <w:gridCol w:w="708"/>
        <w:gridCol w:w="2410"/>
      </w:tblGrid>
      <w:tr w:rsidR="003E7596" w:rsidTr="009F01C6">
        <w:trPr>
          <w:trHeight w:hRule="exact" w:val="4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1、企业基本信息</w:t>
            </w: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经营地址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ind w:firstLineChars="100" w:firstLine="24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    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E906EC">
            <w:pPr>
              <w:ind w:firstLineChars="150" w:firstLine="36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建筑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>劳务企业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供应商</w:t>
            </w:r>
          </w:p>
        </w:tc>
      </w:tr>
      <w:tr w:rsidR="003E7596" w:rsidTr="009F01C6">
        <w:trPr>
          <w:trHeight w:hRule="exact" w:val="4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2、资质资格证书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（可</w:t>
            </w:r>
            <w:r>
              <w:rPr>
                <w:rFonts w:ascii="仿宋_GB2312" w:eastAsia="仿宋_GB2312"/>
                <w:sz w:val="24"/>
                <w:szCs w:val="24"/>
              </w:rPr>
              <w:t>增行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Pr="005D0658" w:rsidRDefault="003E7596" w:rsidP="00783740">
            <w:pPr>
              <w:adjustRightInd w:val="0"/>
              <w:snapToGrid w:val="0"/>
              <w:rPr>
                <w:rFonts w:ascii="仿宋_GB2312" w:eastAsia="仿宋_GB2312"/>
                <w:spacing w:val="-20"/>
                <w:sz w:val="24"/>
              </w:rPr>
            </w:pPr>
            <w:r w:rsidRPr="005D0658">
              <w:rPr>
                <w:rFonts w:ascii="仿宋_GB2312" w:eastAsia="仿宋_GB2312" w:hint="eastAsia"/>
                <w:spacing w:val="-20"/>
                <w:sz w:val="24"/>
              </w:rPr>
              <w:sym w:font="Wingdings 2" w:char="F075"/>
            </w:r>
            <w:r w:rsidRPr="00F414F8">
              <w:rPr>
                <w:rFonts w:ascii="仿宋_GB2312" w:eastAsia="仿宋_GB2312" w:hint="eastAsia"/>
                <w:b/>
                <w:spacing w:val="-20"/>
                <w:sz w:val="24"/>
              </w:rPr>
              <w:t>建筑</w:t>
            </w:r>
            <w:r w:rsidR="0086153F">
              <w:rPr>
                <w:rFonts w:ascii="仿宋_GB2312" w:eastAsia="仿宋_GB2312" w:hint="eastAsia"/>
                <w:b/>
                <w:spacing w:val="-20"/>
                <w:sz w:val="24"/>
              </w:rPr>
              <w:t>劳务企业</w:t>
            </w:r>
            <w:r w:rsidRPr="005D0658">
              <w:rPr>
                <w:rFonts w:ascii="仿宋_GB2312" w:eastAsia="仿宋_GB2312" w:hint="eastAsia"/>
                <w:spacing w:val="-20"/>
                <w:sz w:val="24"/>
              </w:rPr>
              <w:t>：</w:t>
            </w:r>
            <w:r w:rsidRPr="005D0658">
              <w:rPr>
                <w:rFonts w:ascii="仿宋_GB2312" w:eastAsia="仿宋_GB2312"/>
                <w:spacing w:val="-20"/>
                <w:sz w:val="24"/>
              </w:rPr>
              <w:t>填写</w:t>
            </w:r>
            <w:r w:rsidRPr="005D0658">
              <w:rPr>
                <w:rFonts w:ascii="仿宋_GB2312" w:eastAsia="仿宋_GB2312" w:hint="eastAsia"/>
                <w:spacing w:val="-20"/>
                <w:sz w:val="24"/>
              </w:rPr>
              <w:t>企业</w:t>
            </w:r>
            <w:r w:rsidRPr="005D0658">
              <w:rPr>
                <w:rFonts w:ascii="仿宋_GB2312" w:eastAsia="仿宋_GB2312"/>
                <w:spacing w:val="-20"/>
                <w:sz w:val="24"/>
              </w:rPr>
              <w:t>资质证书；</w:t>
            </w:r>
          </w:p>
          <w:p w:rsidR="003E7596" w:rsidRPr="004F5E6F" w:rsidRDefault="003E7596" w:rsidP="00783740">
            <w:pPr>
              <w:adjustRightInd w:val="0"/>
              <w:snapToGrid w:val="0"/>
              <w:rPr>
                <w:rFonts w:ascii="仿宋_GB2312" w:eastAsia="仿宋_GB2312"/>
                <w:spacing w:val="-30"/>
                <w:sz w:val="24"/>
                <w:szCs w:val="24"/>
              </w:rPr>
            </w:pPr>
            <w:r w:rsidRPr="004F5E6F">
              <w:rPr>
                <w:rFonts w:ascii="仿宋_GB2312" w:eastAsia="仿宋_GB2312" w:hint="eastAsia"/>
                <w:spacing w:val="-30"/>
                <w:sz w:val="24"/>
              </w:rPr>
              <w:sym w:font="Wingdings 2" w:char="F076"/>
            </w:r>
            <w:r w:rsidRPr="00F414F8">
              <w:rPr>
                <w:rFonts w:ascii="仿宋_GB2312" w:eastAsia="仿宋_GB2312" w:hint="eastAsia"/>
                <w:b/>
                <w:spacing w:val="-30"/>
                <w:sz w:val="24"/>
              </w:rPr>
              <w:t>建筑供应商</w:t>
            </w:r>
            <w:r w:rsidRPr="004F5E6F">
              <w:rPr>
                <w:rFonts w:ascii="仿宋_GB2312" w:eastAsia="仿宋_GB2312" w:hint="eastAsia"/>
                <w:spacing w:val="-30"/>
                <w:sz w:val="24"/>
              </w:rPr>
              <w:t>：</w:t>
            </w:r>
            <w:r w:rsidRPr="004F5E6F">
              <w:rPr>
                <w:rFonts w:ascii="仿宋_GB2312" w:eastAsia="仿宋_GB2312"/>
                <w:spacing w:val="-30"/>
                <w:sz w:val="24"/>
              </w:rPr>
              <w:t>填写</w:t>
            </w:r>
            <w:r w:rsidRPr="004F5E6F">
              <w:rPr>
                <w:rFonts w:ascii="仿宋_GB2312" w:eastAsia="仿宋_GB2312" w:hint="eastAsia"/>
                <w:spacing w:val="-30"/>
                <w:sz w:val="24"/>
                <w:szCs w:val="24"/>
              </w:rPr>
              <w:t>产品生产制造许可</w:t>
            </w:r>
            <w:r w:rsidRPr="004F5E6F">
              <w:rPr>
                <w:rFonts w:ascii="仿宋_GB2312" w:eastAsia="仿宋_GB2312"/>
                <w:spacing w:val="-30"/>
                <w:sz w:val="24"/>
                <w:szCs w:val="24"/>
              </w:rPr>
              <w:t>证</w:t>
            </w:r>
            <w:r w:rsidRPr="004F5E6F">
              <w:rPr>
                <w:rFonts w:ascii="仿宋_GB2312" w:eastAsia="仿宋_GB2312" w:hint="eastAsia"/>
                <w:spacing w:val="-30"/>
                <w:sz w:val="24"/>
                <w:szCs w:val="24"/>
              </w:rPr>
              <w:t>或经销许可证书或</w:t>
            </w:r>
            <w:r w:rsidRPr="004F5E6F">
              <w:rPr>
                <w:rFonts w:ascii="仿宋_GB2312" w:eastAsia="仿宋_GB2312" w:hint="eastAsia"/>
                <w:spacing w:val="-30"/>
                <w:sz w:val="24"/>
              </w:rPr>
              <w:t>国家</w:t>
            </w:r>
            <w:r w:rsidRPr="004F5E6F">
              <w:rPr>
                <w:rFonts w:ascii="仿宋_GB2312" w:eastAsia="仿宋_GB2312"/>
                <w:spacing w:val="-30"/>
                <w:sz w:val="24"/>
              </w:rPr>
              <w:t>规定的</w:t>
            </w:r>
            <w:r w:rsidRPr="004F5E6F">
              <w:rPr>
                <w:rFonts w:ascii="仿宋_GB2312" w:eastAsia="仿宋_GB2312" w:hint="eastAsia"/>
                <w:spacing w:val="-30"/>
                <w:sz w:val="24"/>
              </w:rPr>
              <w:t>从业</w:t>
            </w:r>
            <w:r w:rsidRPr="004F5E6F">
              <w:rPr>
                <w:rFonts w:ascii="仿宋_GB2312" w:eastAsia="仿宋_GB2312"/>
                <w:spacing w:val="-30"/>
                <w:sz w:val="24"/>
              </w:rPr>
              <w:t>需取得的</w:t>
            </w:r>
            <w:r w:rsidRPr="004F5E6F">
              <w:rPr>
                <w:rFonts w:ascii="仿宋_GB2312" w:eastAsia="仿宋_GB2312" w:hint="eastAsia"/>
                <w:spacing w:val="-30"/>
                <w:sz w:val="24"/>
              </w:rPr>
              <w:t>资质</w:t>
            </w:r>
            <w:r w:rsidRPr="004F5E6F">
              <w:rPr>
                <w:rFonts w:ascii="仿宋_GB2312" w:eastAsia="仿宋_GB2312"/>
                <w:spacing w:val="-30"/>
                <w:sz w:val="24"/>
              </w:rPr>
              <w:t>资格证书及</w:t>
            </w:r>
            <w:r w:rsidRPr="004F5E6F">
              <w:rPr>
                <w:rFonts w:ascii="仿宋_GB2312" w:eastAsia="仿宋_GB2312" w:hint="eastAsia"/>
                <w:spacing w:val="-30"/>
                <w:sz w:val="24"/>
                <w:szCs w:val="24"/>
              </w:rPr>
              <w:t>体系</w:t>
            </w:r>
            <w:r w:rsidRPr="004F5E6F">
              <w:rPr>
                <w:rFonts w:ascii="仿宋_GB2312" w:eastAsia="仿宋_GB2312"/>
                <w:spacing w:val="-30"/>
                <w:sz w:val="24"/>
                <w:szCs w:val="24"/>
              </w:rPr>
              <w:t>认证等</w:t>
            </w:r>
            <w:r w:rsidRPr="004F5E6F">
              <w:rPr>
                <w:rFonts w:ascii="仿宋_GB2312" w:eastAsia="仿宋_GB2312" w:hint="eastAsia"/>
                <w:spacing w:val="-30"/>
                <w:sz w:val="24"/>
                <w:szCs w:val="24"/>
              </w:rPr>
              <w:t>证书。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证书类别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发证时间</w:t>
            </w: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/>
                <w:sz w:val="24"/>
              </w:rPr>
            </w:pPr>
          </w:p>
        </w:tc>
      </w:tr>
      <w:tr w:rsidR="003E7596" w:rsidTr="009F01C6">
        <w:trPr>
          <w:trHeight w:hRule="exact" w:val="4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3、机构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及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制度建设</w:t>
            </w: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合同管理制度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□有   □无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ind w:right="12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劳资管理制度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□有   □无</w:t>
            </w:r>
          </w:p>
        </w:tc>
      </w:tr>
      <w:tr w:rsidR="003E7596" w:rsidTr="009F01C6">
        <w:trPr>
          <w:trHeight w:hRule="exact"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质量管理制度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□有   □无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财务管理制度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□有   □无</w:t>
            </w:r>
          </w:p>
        </w:tc>
      </w:tr>
      <w:tr w:rsidR="003E7596" w:rsidTr="009F01C6">
        <w:trPr>
          <w:trHeight w:hRule="exact" w:val="48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档案管理制度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□有   □无</w:t>
            </w:r>
          </w:p>
        </w:tc>
      </w:tr>
      <w:tr w:rsidR="003E7596" w:rsidTr="009F01C6">
        <w:trPr>
          <w:trHeight w:hRule="exact" w:val="48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spacing w:line="2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安全管理制度</w:t>
            </w:r>
          </w:p>
          <w:p w:rsidR="003E7596" w:rsidRPr="00787724" w:rsidRDefault="003E7596" w:rsidP="00541D1E">
            <w:pPr>
              <w:spacing w:line="2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724">
              <w:rPr>
                <w:rFonts w:ascii="仿宋_GB2312" w:eastAsia="仿宋_GB2312" w:hAnsi="Times New Roman" w:hint="eastAsia"/>
                <w:sz w:val="18"/>
                <w:szCs w:val="18"/>
              </w:rPr>
              <w:t>（建筑</w:t>
            </w:r>
            <w:r w:rsidR="0086153F">
              <w:rPr>
                <w:rFonts w:ascii="仿宋_GB2312" w:eastAsia="仿宋_GB2312" w:hAnsi="Times New Roman" w:hint="eastAsia"/>
                <w:sz w:val="18"/>
                <w:szCs w:val="18"/>
              </w:rPr>
              <w:t>劳务企业</w:t>
            </w:r>
            <w:r w:rsidRPr="00787724">
              <w:rPr>
                <w:rFonts w:ascii="仿宋_GB2312" w:eastAsia="仿宋_GB2312" w:hAnsi="Times New Roman"/>
                <w:sz w:val="18"/>
                <w:szCs w:val="18"/>
              </w:rPr>
              <w:t>填写</w:t>
            </w:r>
            <w:r w:rsidRPr="00787724">
              <w:rPr>
                <w:rFonts w:ascii="仿宋_GB2312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□有   □无</w:t>
            </w:r>
          </w:p>
        </w:tc>
      </w:tr>
      <w:tr w:rsidR="003E7596" w:rsidTr="009F01C6">
        <w:trPr>
          <w:trHeight w:hRule="exact" w:val="48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spacing w:line="2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售后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管理制度</w:t>
            </w:r>
          </w:p>
          <w:p w:rsidR="003E7596" w:rsidRPr="00787724" w:rsidRDefault="003E7596" w:rsidP="00E906EC">
            <w:pPr>
              <w:spacing w:line="22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 w:rsidRPr="00787724">
              <w:rPr>
                <w:rFonts w:ascii="仿宋_GB2312" w:eastAsia="仿宋_GB2312" w:hAnsi="Times New Roman"/>
                <w:sz w:val="18"/>
                <w:szCs w:val="18"/>
              </w:rPr>
              <w:t>（</w:t>
            </w:r>
            <w:r w:rsidRPr="00787724">
              <w:rPr>
                <w:rFonts w:ascii="仿宋_GB2312" w:eastAsia="仿宋_GB2312" w:hAnsi="Times New Roman" w:hint="eastAsia"/>
                <w:sz w:val="18"/>
                <w:szCs w:val="18"/>
              </w:rPr>
              <w:t>建筑供应商</w:t>
            </w:r>
            <w:r w:rsidR="00E906EC">
              <w:rPr>
                <w:rFonts w:ascii="仿宋_GB2312" w:eastAsia="仿宋_GB2312" w:hAnsi="Times New Roman" w:hint="eastAsia"/>
                <w:sz w:val="18"/>
                <w:szCs w:val="18"/>
              </w:rPr>
              <w:t>填写</w:t>
            </w:r>
            <w:r w:rsidRPr="00787724">
              <w:rPr>
                <w:rFonts w:ascii="仿宋_GB2312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□有  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□无</w:t>
            </w:r>
          </w:p>
        </w:tc>
      </w:tr>
      <w:tr w:rsidR="003E7596" w:rsidTr="00956374">
        <w:trPr>
          <w:trHeight w:hRule="exact" w:val="4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4、人员</w:t>
            </w:r>
            <w:r w:rsidR="00B70819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情况</w:t>
            </w:r>
          </w:p>
        </w:tc>
      </w:tr>
      <w:tr w:rsidR="003E7596" w:rsidTr="00956374">
        <w:trPr>
          <w:trHeight w:hRule="exact" w:val="48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    标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86153F" w:rsidP="0086153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2022</w:t>
            </w:r>
            <w:r w:rsidR="003E7596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86153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</w:tr>
      <w:tr w:rsidR="003E7596" w:rsidTr="00956374">
        <w:trPr>
          <w:trHeight w:hRule="exact" w:val="48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Pr="00417E47" w:rsidRDefault="003E7596" w:rsidP="00A11EA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年末在册人</w:t>
            </w:r>
            <w:r w:rsidR="00A11EA3"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956374">
        <w:trPr>
          <w:trHeight w:hRule="exact" w:val="48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417E47" w:rsidP="00541D1E">
            <w:pPr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lastRenderedPageBreak/>
              <w:t>大专及以上学历人</w:t>
            </w:r>
            <w:r w:rsidR="00A11EA3"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7E47" w:rsidTr="00956374">
        <w:trPr>
          <w:trHeight w:hRule="exact" w:val="48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541D1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签订劳动合同比率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7E47" w:rsidTr="00956374">
        <w:trPr>
          <w:trHeight w:hRule="exact" w:val="48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541D1E">
            <w:pPr>
              <w:spacing w:line="240" w:lineRule="exact"/>
              <w:jc w:val="center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为</w:t>
            </w:r>
            <w:r>
              <w:rPr>
                <w:rFonts w:ascii="仿宋_GB2312" w:eastAsia="仿宋_GB2312"/>
                <w:spacing w:val="-14"/>
                <w:sz w:val="24"/>
                <w:szCs w:val="24"/>
              </w:rPr>
              <w:t>职工</w:t>
            </w: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办理</w:t>
            </w:r>
            <w:r>
              <w:rPr>
                <w:rFonts w:ascii="仿宋_GB2312" w:eastAsia="仿宋_GB2312"/>
                <w:spacing w:val="-14"/>
                <w:sz w:val="24"/>
                <w:szCs w:val="24"/>
              </w:rPr>
              <w:t>社会保险比率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7E47" w:rsidTr="00956374">
        <w:trPr>
          <w:trHeight w:hRule="exact" w:val="4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417E47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5、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企业文化</w:t>
            </w:r>
          </w:p>
        </w:tc>
      </w:tr>
      <w:tr w:rsidR="00417E47" w:rsidTr="00956374">
        <w:trPr>
          <w:trHeight w:hRule="exact" w:val="482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417E47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企业</w:t>
            </w:r>
            <w:r>
              <w:rPr>
                <w:rFonts w:ascii="仿宋_GB2312" w:eastAsia="仿宋_GB2312"/>
                <w:spacing w:val="-20"/>
                <w:sz w:val="24"/>
              </w:rPr>
              <w:t>设有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党、工、团</w:t>
            </w:r>
            <w:r>
              <w:rPr>
                <w:rFonts w:ascii="仿宋_GB2312" w:eastAsia="仿宋_GB2312"/>
                <w:spacing w:val="-20"/>
                <w:sz w:val="24"/>
              </w:rPr>
              <w:t>组织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A11EA3">
            <w:pPr>
              <w:ind w:firstLineChars="300" w:firstLine="72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="00A11EA3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="00A11EA3">
              <w:rPr>
                <w:rFonts w:ascii="仿宋_GB2312" w:eastAsia="仿宋_GB2312" w:hAnsi="Times New Roman" w:hint="eastAsia"/>
                <w:sz w:val="24"/>
                <w:szCs w:val="24"/>
              </w:rPr>
              <w:t>否</w:t>
            </w:r>
          </w:p>
        </w:tc>
      </w:tr>
      <w:tr w:rsidR="00417E47" w:rsidTr="002C2584">
        <w:trPr>
          <w:trHeight w:hRule="exact" w:val="716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E" w:rsidRDefault="00417E47" w:rsidP="00417E47">
            <w:pPr>
              <w:jc w:val="center"/>
              <w:rPr>
                <w:rFonts w:ascii="仿宋_GB2312" w:eastAsia="仿宋_GB2312"/>
                <w:sz w:val="24"/>
              </w:rPr>
            </w:pPr>
            <w:r w:rsidRPr="00D23AEE">
              <w:rPr>
                <w:rFonts w:ascii="仿宋_GB2312" w:eastAsia="仿宋_GB2312" w:hint="eastAsia"/>
                <w:sz w:val="24"/>
              </w:rPr>
              <w:t>企业</w:t>
            </w:r>
            <w:r w:rsidRPr="00D23AEE">
              <w:rPr>
                <w:rFonts w:ascii="仿宋_GB2312" w:eastAsia="仿宋_GB2312"/>
                <w:sz w:val="24"/>
              </w:rPr>
              <w:t>文化建设与品牌培育</w:t>
            </w:r>
          </w:p>
          <w:p w:rsidR="00417E47" w:rsidRDefault="00417E47" w:rsidP="00417E47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 w:rsidRPr="00D23AEE">
              <w:rPr>
                <w:rFonts w:ascii="仿宋_GB2312" w:eastAsia="仿宋_GB2312"/>
                <w:sz w:val="24"/>
              </w:rPr>
              <w:t>做法或成就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47" w:rsidRDefault="00417E47" w:rsidP="00417E4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EF7A98">
              <w:rPr>
                <w:rFonts w:ascii="仿宋_GB2312" w:eastAsia="仿宋_GB2312" w:hAnsi="Times New Roman" w:hint="eastAsia"/>
                <w:sz w:val="24"/>
                <w:szCs w:val="24"/>
              </w:rPr>
              <w:t>可</w:t>
            </w:r>
            <w:r w:rsidRPr="00EF7A98">
              <w:rPr>
                <w:rFonts w:ascii="仿宋_GB2312" w:eastAsia="仿宋_GB2312" w:hAnsi="Times New Roman"/>
                <w:sz w:val="24"/>
                <w:szCs w:val="24"/>
              </w:rPr>
              <w:t>另附页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6A511C" w:rsidTr="002C2584">
        <w:trPr>
          <w:trHeight w:hRule="exact" w:val="57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1C" w:rsidRPr="006A511C" w:rsidRDefault="006A511C" w:rsidP="00417E47">
            <w:pPr>
              <w:jc w:val="center"/>
              <w:rPr>
                <w:rFonts w:ascii="仿宋_GB2312" w:eastAsia="仿宋_GB2312"/>
                <w:sz w:val="24"/>
              </w:rPr>
            </w:pPr>
            <w:r w:rsidRPr="006A511C">
              <w:rPr>
                <w:rFonts w:ascii="仿宋_GB2312" w:eastAsia="仿宋_GB2312" w:hint="eastAsia"/>
                <w:sz w:val="24"/>
              </w:rPr>
              <w:t>企业发展战略规划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1C" w:rsidRDefault="00722CBF" w:rsidP="00417E4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EF7A98">
              <w:rPr>
                <w:rFonts w:ascii="仿宋_GB2312" w:eastAsia="仿宋_GB2312" w:hAnsi="Times New Roman" w:hint="eastAsia"/>
                <w:sz w:val="24"/>
                <w:szCs w:val="24"/>
              </w:rPr>
              <w:t>可</w:t>
            </w:r>
            <w:r w:rsidRPr="00EF7A98">
              <w:rPr>
                <w:rFonts w:ascii="仿宋_GB2312" w:eastAsia="仿宋_GB2312" w:hAnsi="Times New Roman"/>
                <w:sz w:val="24"/>
                <w:szCs w:val="24"/>
              </w:rPr>
              <w:t>另附页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</w:tc>
      </w:tr>
    </w:tbl>
    <w:p w:rsidR="003E7596" w:rsidRDefault="003E7596" w:rsidP="00011DCE">
      <w:pPr>
        <w:spacing w:beforeLines="20" w:afterLines="20" w:line="400" w:lineRule="exact"/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（二）经营能力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6"/>
        <w:gridCol w:w="3261"/>
        <w:gridCol w:w="3231"/>
      </w:tblGrid>
      <w:tr w:rsidR="003E7596" w:rsidTr="00A11EA3">
        <w:trPr>
          <w:trHeight w:hRule="exact" w:val="48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    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86153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86153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</w:tr>
      <w:tr w:rsidR="003E7596" w:rsidTr="00A11EA3">
        <w:trPr>
          <w:trHeight w:hRule="exact" w:val="48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资产负债率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0D39" w:rsidTr="00A11EA3">
        <w:trPr>
          <w:trHeight w:hRule="exact" w:val="48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产值利润率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E7596" w:rsidRDefault="003E7596" w:rsidP="00011DCE">
      <w:pPr>
        <w:spacing w:beforeLines="20" w:afterLines="2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（三）管理</w:t>
      </w:r>
      <w:r>
        <w:rPr>
          <w:rFonts w:ascii="黑体" w:eastAsia="黑体" w:hAnsi="黑体"/>
          <w:sz w:val="32"/>
          <w:szCs w:val="32"/>
        </w:rPr>
        <w:t>水平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1076"/>
        <w:gridCol w:w="58"/>
        <w:gridCol w:w="141"/>
        <w:gridCol w:w="567"/>
        <w:gridCol w:w="1843"/>
        <w:gridCol w:w="822"/>
        <w:gridCol w:w="29"/>
        <w:gridCol w:w="1134"/>
        <w:gridCol w:w="2097"/>
      </w:tblGrid>
      <w:tr w:rsidR="003E7596" w:rsidTr="00A11EA3">
        <w:trPr>
          <w:trHeight w:hRule="exact" w:val="48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140D39">
            <w:pPr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1、履约管理</w:t>
            </w:r>
          </w:p>
        </w:tc>
      </w:tr>
      <w:tr w:rsidR="003B675B" w:rsidTr="00A11EA3">
        <w:trPr>
          <w:trHeight w:hRule="exact" w:val="482"/>
        </w:trPr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    标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86153F">
            <w:pPr>
              <w:ind w:firstLineChars="100" w:firstLine="24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86153F">
            <w:pPr>
              <w:ind w:firstLineChars="100" w:firstLine="24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</w:t>
            </w:r>
            <w:r w:rsidR="0086153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</w:p>
        </w:tc>
      </w:tr>
      <w:tr w:rsidR="00140D39" w:rsidTr="00A11EA3">
        <w:trPr>
          <w:trHeight w:hRule="exact" w:val="482"/>
        </w:trPr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D39" w:rsidRPr="00140D39" w:rsidRDefault="00140D39" w:rsidP="00140D39">
            <w:pPr>
              <w:jc w:val="center"/>
              <w:rPr>
                <w:rFonts w:ascii="仿宋_GB2312" w:eastAsia="仿宋_GB2312" w:hAnsi="Times New Roman"/>
                <w:spacing w:val="-20"/>
                <w:sz w:val="24"/>
                <w:szCs w:val="24"/>
              </w:rPr>
            </w:pPr>
            <w:r w:rsidRPr="00140D39"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合同签订率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ind w:firstLineChars="100" w:firstLine="241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ind w:firstLineChars="100" w:firstLine="241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140D39" w:rsidTr="00A11EA3">
        <w:trPr>
          <w:trHeight w:hRule="exact" w:val="482"/>
        </w:trPr>
        <w:tc>
          <w:tcPr>
            <w:tcW w:w="3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Pr="00140D39" w:rsidRDefault="00140D39" w:rsidP="00541D1E">
            <w:pPr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  <w:r w:rsidRPr="00140D39">
              <w:rPr>
                <w:rFonts w:ascii="仿宋_GB2312" w:eastAsia="仿宋_GB2312" w:hAnsi="Times New Roman" w:hint="eastAsia"/>
                <w:spacing w:val="-10"/>
                <w:sz w:val="24"/>
                <w:szCs w:val="24"/>
              </w:rPr>
              <w:t>合同履约率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ind w:firstLineChars="100" w:firstLine="241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39" w:rsidRDefault="00140D39" w:rsidP="00541D1E">
            <w:pPr>
              <w:ind w:firstLineChars="100" w:firstLine="241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7F798C" w:rsidTr="00133BF1">
        <w:trPr>
          <w:trHeight w:hRule="exact" w:val="482"/>
        </w:trPr>
        <w:tc>
          <w:tcPr>
            <w:tcW w:w="30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8C" w:rsidRPr="005B3A4A" w:rsidRDefault="007F798C" w:rsidP="00541D1E">
            <w:pPr>
              <w:jc w:val="center"/>
              <w:rPr>
                <w:rFonts w:ascii="仿宋_GB2312" w:eastAsia="仿宋_GB2312" w:hAnsi="Times New Roman"/>
                <w:b/>
                <w:spacing w:val="-10"/>
                <w:sz w:val="24"/>
                <w:szCs w:val="24"/>
              </w:rPr>
            </w:pPr>
            <w:r w:rsidRPr="00140D39">
              <w:rPr>
                <w:rFonts w:ascii="仿宋_GB2312" w:eastAsia="仿宋_GB2312" w:hAnsi="Times New Roman" w:hint="eastAsia"/>
                <w:spacing w:val="-10"/>
                <w:sz w:val="24"/>
                <w:szCs w:val="24"/>
              </w:rPr>
              <w:t>纳入合作单位供应商</w:t>
            </w:r>
            <w:r w:rsidRPr="00140D39">
              <w:rPr>
                <w:rFonts w:ascii="仿宋_GB2312" w:eastAsia="仿宋_GB2312" w:hAnsi="Times New Roman"/>
                <w:spacing w:val="-10"/>
                <w:sz w:val="24"/>
                <w:szCs w:val="24"/>
              </w:rPr>
              <w:t>名录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8C" w:rsidRDefault="007F798C" w:rsidP="007F798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总包单位名称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8C" w:rsidRDefault="007F798C" w:rsidP="007F798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7F798C">
              <w:rPr>
                <w:rFonts w:ascii="仿宋_GB2312" w:eastAsia="仿宋_GB2312" w:hint="eastAsia"/>
                <w:sz w:val="24"/>
                <w:szCs w:val="24"/>
              </w:rPr>
              <w:t>纳入</w:t>
            </w:r>
            <w:r w:rsidRPr="007F798C"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</w:tr>
      <w:tr w:rsidR="00AB4951" w:rsidTr="00133BF1">
        <w:trPr>
          <w:trHeight w:hRule="exact" w:val="482"/>
        </w:trPr>
        <w:tc>
          <w:tcPr>
            <w:tcW w:w="3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51" w:rsidRPr="00140D39" w:rsidRDefault="00AB4951" w:rsidP="00541D1E">
            <w:pPr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51" w:rsidRDefault="00AB4951" w:rsidP="00BF157F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51" w:rsidRDefault="00AB4951" w:rsidP="00BF157F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93541" w:rsidTr="00133BF1">
        <w:trPr>
          <w:trHeight w:hRule="exact" w:val="482"/>
        </w:trPr>
        <w:tc>
          <w:tcPr>
            <w:tcW w:w="30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41" w:rsidRPr="00140D39" w:rsidRDefault="00993541" w:rsidP="00541D1E">
            <w:pPr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8A" w:rsidRDefault="00C4088A" w:rsidP="00BF157F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C4088A" w:rsidRPr="00C4088A" w:rsidRDefault="00C4088A" w:rsidP="00C4088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93541" w:rsidRPr="00C4088A" w:rsidRDefault="00993541" w:rsidP="00C4088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41" w:rsidRDefault="00993541" w:rsidP="00BF157F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B4951" w:rsidTr="00133BF1">
        <w:trPr>
          <w:trHeight w:hRule="exact" w:val="482"/>
        </w:trPr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51" w:rsidRPr="00140D39" w:rsidRDefault="00AB4951" w:rsidP="00541D1E">
            <w:pPr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51" w:rsidRDefault="00AB4951" w:rsidP="00BF157F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51" w:rsidRDefault="00AB4951" w:rsidP="00BF157F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A11EA3">
        <w:trPr>
          <w:trHeight w:hRule="exact" w:val="48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3B675B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2、</w:t>
            </w: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质量管理</w:t>
            </w:r>
          </w:p>
        </w:tc>
      </w:tr>
      <w:tr w:rsidR="003B675B" w:rsidTr="00133BF1">
        <w:trPr>
          <w:trHeight w:hRule="exact" w:val="482"/>
        </w:trPr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3B675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   标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2022年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2023年</w:t>
            </w:r>
          </w:p>
        </w:tc>
      </w:tr>
      <w:tr w:rsidR="003B675B" w:rsidTr="00133BF1">
        <w:trPr>
          <w:trHeight w:hRule="exact" w:val="482"/>
        </w:trPr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5B" w:rsidRPr="003B675B" w:rsidRDefault="004F16C5" w:rsidP="004F16C5">
            <w:pPr>
              <w:spacing w:line="240" w:lineRule="exact"/>
              <w:jc w:val="center"/>
              <w:rPr>
                <w:rFonts w:ascii="仿宋_GB2312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提供</w:t>
            </w:r>
            <w:r>
              <w:rPr>
                <w:rFonts w:ascii="仿宋_GB2312" w:eastAsia="仿宋_GB2312" w:hAnsi="Times New Roman"/>
                <w:spacing w:val="-20"/>
                <w:sz w:val="24"/>
                <w:szCs w:val="24"/>
              </w:rPr>
              <w:t>产品或服务</w:t>
            </w:r>
            <w:r w:rsidR="003B675B" w:rsidRPr="003B675B"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验收合格率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Pr="003B675B" w:rsidRDefault="003B675B" w:rsidP="00541D1E">
            <w:pPr>
              <w:ind w:firstLineChars="100" w:firstLine="241"/>
              <w:jc w:val="left"/>
              <w:rPr>
                <w:rFonts w:ascii="仿宋_GB2312" w:eastAsia="仿宋_GB2312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5B" w:rsidRDefault="003B675B" w:rsidP="00541D1E">
            <w:pPr>
              <w:ind w:firstLineChars="100" w:firstLine="241"/>
              <w:jc w:val="left"/>
              <w:rPr>
                <w:rFonts w:ascii="仿宋_GB2312" w:eastAsia="仿宋_GB2312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E7596" w:rsidTr="00133BF1">
        <w:trPr>
          <w:trHeight w:hRule="exact" w:val="48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B14A9C" w:rsidP="00541D1E">
            <w:pPr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 w:rsidR="003E7596">
              <w:rPr>
                <w:rFonts w:ascii="仿宋_GB2312" w:eastAsia="仿宋_GB2312" w:hint="eastAsia"/>
                <w:b/>
                <w:sz w:val="24"/>
                <w:szCs w:val="24"/>
              </w:rPr>
              <w:t>、技术创新与标准化管理</w:t>
            </w:r>
          </w:p>
        </w:tc>
      </w:tr>
      <w:tr w:rsidR="003E7596" w:rsidTr="00133BF1">
        <w:trPr>
          <w:trHeight w:hRule="exact" w:val="48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类    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成果编号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颁发（布）时间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颁发（布）单位</w:t>
            </w:r>
          </w:p>
        </w:tc>
      </w:tr>
      <w:tr w:rsidR="00823811" w:rsidTr="00133BF1">
        <w:trPr>
          <w:trHeight w:hRule="exact" w:val="482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811" w:rsidRPr="003F4E38" w:rsidRDefault="00823811" w:rsidP="00823811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kern w:val="0"/>
                <w:sz w:val="24"/>
                <w:szCs w:val="24"/>
              </w:rPr>
            </w:pPr>
            <w:r w:rsidRPr="003F4E38">
              <w:rPr>
                <w:rFonts w:ascii="仿宋_GB2312" w:eastAsia="仿宋_GB2312" w:hAnsi="Times New Roman" w:hint="eastAsia"/>
                <w:spacing w:val="-10"/>
                <w:kern w:val="0"/>
                <w:sz w:val="24"/>
                <w:szCs w:val="24"/>
              </w:rPr>
              <w:t>创新成果/专利技术/科技成果/工法/标准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P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3811" w:rsidTr="00133BF1">
        <w:trPr>
          <w:trHeight w:hRule="exact" w:val="482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Pr="00823811" w:rsidRDefault="00823811" w:rsidP="00823811">
            <w:pPr>
              <w:spacing w:line="240" w:lineRule="exact"/>
              <w:jc w:val="center"/>
              <w:rPr>
                <w:rFonts w:ascii="仿宋_GB2312" w:eastAsia="仿宋_GB2312" w:hAnsi="Times New Roman"/>
                <w:spacing w:val="-3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P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1" w:rsidRDefault="00823811" w:rsidP="00541D1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E7596" w:rsidTr="00A11EA3">
        <w:trPr>
          <w:trHeight w:hRule="exact" w:val="48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B14A9C" w:rsidP="004F16C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lastRenderedPageBreak/>
              <w:t>4</w:t>
            </w:r>
            <w:r w:rsidR="003E7596">
              <w:rPr>
                <w:rFonts w:ascii="仿宋_GB2312" w:eastAsia="仿宋_GB2312" w:hint="eastAsia"/>
                <w:b/>
                <w:sz w:val="24"/>
                <w:szCs w:val="24"/>
              </w:rPr>
              <w:t>、安全管理</w:t>
            </w:r>
            <w:r w:rsidR="003E7596" w:rsidRPr="00941065">
              <w:rPr>
                <w:rFonts w:ascii="仿宋_GB2312" w:eastAsia="仿宋_GB2312" w:hint="eastAsia"/>
                <w:b/>
                <w:sz w:val="24"/>
                <w:szCs w:val="24"/>
              </w:rPr>
              <w:t>（建筑</w:t>
            </w:r>
            <w:r w:rsidR="0086153F">
              <w:rPr>
                <w:rFonts w:ascii="仿宋_GB2312" w:eastAsia="仿宋_GB2312" w:hint="eastAsia"/>
                <w:b/>
                <w:sz w:val="24"/>
                <w:szCs w:val="24"/>
              </w:rPr>
              <w:t>劳务</w:t>
            </w:r>
            <w:r w:rsidR="0086153F">
              <w:rPr>
                <w:rFonts w:ascii="仿宋_GB2312" w:eastAsia="仿宋_GB2312"/>
                <w:b/>
                <w:sz w:val="24"/>
                <w:szCs w:val="24"/>
              </w:rPr>
              <w:t>企业</w:t>
            </w:r>
            <w:r w:rsidR="003E7596" w:rsidRPr="00941065">
              <w:rPr>
                <w:rFonts w:ascii="仿宋_GB2312" w:eastAsia="仿宋_GB2312"/>
                <w:b/>
                <w:sz w:val="24"/>
                <w:szCs w:val="24"/>
              </w:rPr>
              <w:t>填写</w:t>
            </w:r>
            <w:r w:rsidR="003E7596" w:rsidRPr="00941065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3E7596" w:rsidTr="004C3E71">
        <w:trPr>
          <w:trHeight w:hRule="exact" w:val="48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    标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312BBD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312BBD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</w:tr>
      <w:tr w:rsidR="003E7596" w:rsidTr="002C2584">
        <w:trPr>
          <w:trHeight w:val="1441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质量安全事故</w:t>
            </w:r>
          </w:p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死亡</w:t>
            </w:r>
          </w:p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重伤</w:t>
            </w:r>
          </w:p>
          <w:p w:rsidR="003E7596" w:rsidRDefault="003E7596" w:rsidP="00541D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经济损失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级    次</w:t>
            </w:r>
          </w:p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人</w:t>
            </w:r>
          </w:p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人</w:t>
            </w:r>
          </w:p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    次</w:t>
            </w:r>
          </w:p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人</w:t>
            </w:r>
          </w:p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人</w:t>
            </w:r>
          </w:p>
          <w:p w:rsidR="003E7596" w:rsidRDefault="003E7596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E7596" w:rsidTr="004C3E71">
        <w:trPr>
          <w:trHeight w:val="454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DF1601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劳保费用支出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DF1601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DF1601" w:rsidP="00541D1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3E7596" w:rsidTr="00A11EA3">
        <w:trPr>
          <w:trHeight w:val="45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245D0F" w:rsidP="007C705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/>
                <w:b/>
                <w:sz w:val="24"/>
                <w:szCs w:val="24"/>
              </w:rPr>
              <w:t>5</w:t>
            </w:r>
            <w:r w:rsidR="003E7596" w:rsidRPr="009438A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、</w:t>
            </w:r>
            <w:r w:rsidR="003E7596">
              <w:rPr>
                <w:rFonts w:ascii="仿宋_GB2312" w:eastAsia="仿宋_GB2312" w:hint="eastAsia"/>
                <w:b/>
                <w:sz w:val="24"/>
                <w:szCs w:val="24"/>
              </w:rPr>
              <w:t>售后管理</w:t>
            </w:r>
            <w:r w:rsidR="003E7596" w:rsidRPr="009438A6">
              <w:rPr>
                <w:rFonts w:ascii="仿宋_GB2312" w:eastAsia="仿宋_GB2312" w:hint="eastAsia"/>
                <w:b/>
                <w:sz w:val="24"/>
                <w:szCs w:val="24"/>
              </w:rPr>
              <w:t>（建筑供应商</w:t>
            </w:r>
            <w:r w:rsidR="003E7596" w:rsidRPr="009438A6">
              <w:rPr>
                <w:rFonts w:ascii="仿宋_GB2312" w:eastAsia="仿宋_GB2312"/>
                <w:b/>
                <w:sz w:val="24"/>
                <w:szCs w:val="24"/>
              </w:rPr>
              <w:t>填写</w:t>
            </w:r>
            <w:r w:rsidR="003E7596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="003E7596">
              <w:rPr>
                <w:rFonts w:ascii="仿宋_GB2312" w:eastAsia="仿宋_GB2312"/>
                <w:b/>
                <w:sz w:val="24"/>
                <w:szCs w:val="24"/>
              </w:rPr>
              <w:t>可增行</w:t>
            </w:r>
            <w:r w:rsidR="003E7596" w:rsidRPr="009438A6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3E7596" w:rsidTr="00770F34">
        <w:trPr>
          <w:trHeight w:hRule="exact" w:val="48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spacing w:line="2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    标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7C7057" w:rsidP="00541D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颁发</w:t>
            </w:r>
            <w:r w:rsidR="003E7596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7F798C" w:rsidP="00541D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</w:t>
            </w:r>
            <w:r w:rsidR="003E7596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</w:tr>
      <w:tr w:rsidR="008377E6" w:rsidTr="00770F34">
        <w:trPr>
          <w:trHeight w:hRule="exact" w:val="482"/>
        </w:trPr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7E6" w:rsidRPr="007F798C" w:rsidRDefault="008377E6" w:rsidP="0086153F">
            <w:pPr>
              <w:spacing w:line="26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7F798C">
              <w:rPr>
                <w:rFonts w:ascii="仿宋_GB2312" w:eastAsia="仿宋_GB2312" w:hAnsi="Times New Roman" w:hint="eastAsia"/>
                <w:sz w:val="24"/>
                <w:szCs w:val="24"/>
              </w:rPr>
              <w:t>获得</w:t>
            </w:r>
            <w:r w:rsidRPr="007F798C">
              <w:rPr>
                <w:rFonts w:ascii="仿宋_GB2312" w:eastAsia="仿宋_GB2312" w:hAnsi="Times New Roman"/>
                <w:sz w:val="24"/>
                <w:szCs w:val="24"/>
              </w:rPr>
              <w:t>优秀供应商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6" w:rsidRPr="00B14A9C" w:rsidRDefault="008377E6" w:rsidP="007F798C">
            <w:pPr>
              <w:jc w:val="right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6" w:rsidRPr="00B14A9C" w:rsidRDefault="008377E6" w:rsidP="00541D1E">
            <w:pPr>
              <w:jc w:val="righ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8377E6" w:rsidTr="00770F34">
        <w:trPr>
          <w:trHeight w:hRule="exact" w:val="482"/>
        </w:trPr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6" w:rsidRPr="007F798C" w:rsidRDefault="008377E6" w:rsidP="007F798C">
            <w:pPr>
              <w:spacing w:line="2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6" w:rsidRPr="00B14A9C" w:rsidRDefault="008377E6" w:rsidP="007F798C">
            <w:pPr>
              <w:jc w:val="right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6" w:rsidRPr="00B14A9C" w:rsidRDefault="008377E6" w:rsidP="00541D1E">
            <w:pPr>
              <w:jc w:val="righ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245D0F" w:rsidTr="00770F34">
        <w:trPr>
          <w:trHeight w:hRule="exact" w:val="482"/>
        </w:trPr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0F" w:rsidRPr="008377E6" w:rsidRDefault="00245D0F" w:rsidP="00BE5D50">
            <w:pPr>
              <w:jc w:val="center"/>
              <w:rPr>
                <w:rFonts w:ascii="仿宋_GB2312" w:eastAsia="仿宋_GB2312"/>
                <w:spacing w:val="-30"/>
                <w:sz w:val="24"/>
                <w:highlight w:val="yellow"/>
              </w:rPr>
            </w:pPr>
            <w:r w:rsidRPr="008377E6">
              <w:rPr>
                <w:rFonts w:ascii="仿宋_GB2312" w:eastAsia="仿宋_GB2312" w:hAnsi="Times New Roman" w:hint="eastAsia"/>
                <w:spacing w:val="-30"/>
                <w:sz w:val="24"/>
                <w:szCs w:val="24"/>
              </w:rPr>
              <w:t>服务时间</w:t>
            </w:r>
            <w:r w:rsidRPr="008377E6">
              <w:rPr>
                <w:rFonts w:ascii="仿宋_GB2312" w:eastAsia="仿宋_GB2312" w:hAnsi="Times New Roman"/>
                <w:spacing w:val="-30"/>
                <w:sz w:val="24"/>
                <w:szCs w:val="24"/>
              </w:rPr>
              <w:t>最长客户的合作时间</w:t>
            </w:r>
          </w:p>
        </w:tc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0F" w:rsidRPr="00B14A9C" w:rsidRDefault="00245D0F" w:rsidP="00541D1E">
            <w:pPr>
              <w:jc w:val="righ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3E7596" w:rsidTr="00770F34">
        <w:trPr>
          <w:trHeight w:hRule="exact" w:val="48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245D0F" w:rsidP="00541D1E">
            <w:pPr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6</w:t>
            </w:r>
            <w:r w:rsidR="003E7596">
              <w:rPr>
                <w:rFonts w:ascii="仿宋_GB2312" w:eastAsia="仿宋_GB2312" w:hint="eastAsia"/>
                <w:b/>
                <w:sz w:val="24"/>
                <w:szCs w:val="24"/>
              </w:rPr>
              <w:t>、信息化建设管理</w:t>
            </w:r>
          </w:p>
        </w:tc>
      </w:tr>
      <w:tr w:rsidR="003E7596" w:rsidTr="00770F34">
        <w:trPr>
          <w:trHeight w:hRule="exact" w:val="48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656B55" w:rsidP="00053B94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实现</w:t>
            </w:r>
            <w:r w:rsidR="00053B94">
              <w:rPr>
                <w:rFonts w:ascii="仿宋_GB2312" w:eastAsia="仿宋_GB2312" w:hAnsi="Times New Roman" w:hint="eastAsia"/>
                <w:sz w:val="24"/>
                <w:szCs w:val="24"/>
              </w:rPr>
              <w:t>信息化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办公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ind w:firstLineChars="50" w:firstLine="12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 □否</w:t>
            </w:r>
          </w:p>
        </w:tc>
      </w:tr>
      <w:tr w:rsidR="003E7596" w:rsidTr="0086153F">
        <w:trPr>
          <w:trHeight w:hRule="exact" w:val="604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245D0F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严格落实项目实名制管理</w:t>
            </w:r>
            <w:r w:rsidR="00E07C69" w:rsidRPr="00E07C69">
              <w:rPr>
                <w:rFonts w:ascii="仿宋_GB2312" w:eastAsia="仿宋_GB2312" w:hAnsi="Times New Roman" w:hint="eastAsia"/>
                <w:b/>
                <w:sz w:val="18"/>
                <w:szCs w:val="18"/>
              </w:rPr>
              <w:t>（仅限</w:t>
            </w:r>
            <w:r w:rsidR="00E07C69" w:rsidRPr="00E07C69">
              <w:rPr>
                <w:rFonts w:ascii="仿宋_GB2312" w:eastAsia="仿宋_GB2312" w:hAnsi="Times New Roman"/>
                <w:b/>
                <w:sz w:val="18"/>
                <w:szCs w:val="18"/>
              </w:rPr>
              <w:t>建筑</w:t>
            </w:r>
            <w:r w:rsidR="0086153F">
              <w:rPr>
                <w:rFonts w:ascii="仿宋_GB2312" w:eastAsia="仿宋_GB2312" w:hAnsi="Times New Roman" w:hint="eastAsia"/>
                <w:b/>
                <w:sz w:val="18"/>
                <w:szCs w:val="18"/>
              </w:rPr>
              <w:t>劳务</w:t>
            </w:r>
            <w:r w:rsidR="0086153F">
              <w:rPr>
                <w:rFonts w:ascii="仿宋_GB2312" w:eastAsia="仿宋_GB2312" w:hAnsi="Times New Roman"/>
                <w:b/>
                <w:sz w:val="18"/>
                <w:szCs w:val="18"/>
              </w:rPr>
              <w:t>企业</w:t>
            </w:r>
            <w:r w:rsidR="00E07C69" w:rsidRPr="00E07C69">
              <w:rPr>
                <w:rFonts w:ascii="仿宋_GB2312" w:eastAsia="仿宋_GB2312" w:hAnsi="Times New Roman"/>
                <w:b/>
                <w:sz w:val="18"/>
                <w:szCs w:val="18"/>
              </w:rPr>
              <w:t>填写</w:t>
            </w:r>
            <w:r w:rsidR="00E07C69" w:rsidRPr="00E07C69">
              <w:rPr>
                <w:rFonts w:ascii="仿宋_GB2312" w:eastAsia="仿宋_GB2312" w:hAnsi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ind w:firstLineChars="50" w:firstLine="12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 □否</w:t>
            </w:r>
          </w:p>
        </w:tc>
      </w:tr>
    </w:tbl>
    <w:p w:rsidR="003E7596" w:rsidRDefault="003E7596" w:rsidP="00011DCE">
      <w:pPr>
        <w:spacing w:beforeLines="20" w:afterLines="2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（四）商业</w:t>
      </w:r>
      <w:r>
        <w:rPr>
          <w:rFonts w:ascii="黑体" w:eastAsia="黑体" w:hAnsi="黑体"/>
          <w:sz w:val="32"/>
          <w:szCs w:val="32"/>
        </w:rPr>
        <w:t>信誉</w:t>
      </w:r>
      <w:r w:rsidRPr="00DA2B1A">
        <w:rPr>
          <w:rFonts w:ascii="黑体" w:eastAsia="黑体" w:hAnsi="黑体" w:hint="eastAsia"/>
          <w:szCs w:val="21"/>
        </w:rPr>
        <w:t>（可</w:t>
      </w:r>
      <w:r w:rsidRPr="00DA2B1A">
        <w:rPr>
          <w:rFonts w:ascii="黑体" w:eastAsia="黑体" w:hAnsi="黑体"/>
          <w:szCs w:val="21"/>
        </w:rPr>
        <w:t>增行</w:t>
      </w:r>
      <w:r w:rsidRPr="00DA2B1A">
        <w:rPr>
          <w:rFonts w:ascii="黑体" w:eastAsia="黑体" w:hAnsi="黑体" w:hint="eastAsia"/>
          <w:szCs w:val="21"/>
        </w:rPr>
        <w:t>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2410"/>
        <w:gridCol w:w="2552"/>
        <w:gridCol w:w="2664"/>
      </w:tblGrid>
      <w:tr w:rsidR="003E7596" w:rsidTr="00770F34">
        <w:trPr>
          <w:trHeight w:hRule="exact"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C3ED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    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名    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颁发单位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颁发（布）时间</w:t>
            </w:r>
          </w:p>
        </w:tc>
      </w:tr>
      <w:tr w:rsidR="003E7596" w:rsidTr="008377E6">
        <w:trPr>
          <w:trHeight w:hRule="exact" w:val="48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Pr="00BC3EDC" w:rsidRDefault="003E7596" w:rsidP="00541D1E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1、</w:t>
            </w:r>
            <w:r w:rsidRPr="00BC3EDC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企业荣誉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3E7596" w:rsidTr="008377E6">
        <w:trPr>
          <w:trHeight w:hRule="exact" w:val="482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3E7596" w:rsidTr="008377E6">
        <w:trPr>
          <w:trHeight w:hRule="exact" w:val="482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596" w:rsidRPr="00DA2B1A" w:rsidRDefault="0033373F" w:rsidP="00541D1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2</w:t>
            </w:r>
            <w:r w:rsidR="003E7596">
              <w:rPr>
                <w:rFonts w:ascii="仿宋_GB2312" w:eastAsia="仿宋_GB2312" w:hint="eastAsia"/>
                <w:b/>
                <w:sz w:val="24"/>
                <w:szCs w:val="24"/>
              </w:rPr>
              <w:t>、信用评价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3E7596" w:rsidTr="008377E6">
        <w:trPr>
          <w:trHeight w:hRule="exact" w:val="482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Pr="00DA2B1A" w:rsidRDefault="003E7596" w:rsidP="00541D1E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</w:tbl>
    <w:p w:rsidR="003E7596" w:rsidRDefault="003E7596" w:rsidP="00011DCE">
      <w:pPr>
        <w:spacing w:beforeLines="20" w:afterLines="2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（五）社会责任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261"/>
        <w:gridCol w:w="3118"/>
      </w:tblGrid>
      <w:tr w:rsidR="003E7596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Pr="008C7304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C7304">
              <w:rPr>
                <w:rFonts w:ascii="仿宋_GB2312" w:eastAsia="仿宋_GB2312" w:hAnsi="Times New Roman" w:hint="eastAsia"/>
                <w:sz w:val="24"/>
                <w:szCs w:val="24"/>
              </w:rPr>
              <w:t>类型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Pr="008C7304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C7304">
              <w:rPr>
                <w:rFonts w:ascii="仿宋_GB2312" w:eastAsia="仿宋_GB2312" w:hAnsi="Times New Roman" w:hint="eastAsia"/>
                <w:sz w:val="24"/>
                <w:szCs w:val="24"/>
              </w:rPr>
              <w:t>活动名称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Pr="008C7304" w:rsidRDefault="002A2E68" w:rsidP="002A2E6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8C7304">
              <w:rPr>
                <w:rFonts w:ascii="仿宋_GB2312" w:eastAsia="仿宋_GB2312" w:hAnsi="Times New Roman" w:hint="eastAsia"/>
                <w:sz w:val="24"/>
                <w:szCs w:val="24"/>
              </w:rPr>
              <w:t>活动</w:t>
            </w:r>
            <w:r w:rsidR="003E7596" w:rsidRPr="008C7304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3E7596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扶贫扶困、</w:t>
            </w:r>
            <w:r>
              <w:rPr>
                <w:rFonts w:ascii="仿宋_GB2312" w:eastAsia="仿宋_GB2312"/>
                <w:sz w:val="24"/>
                <w:szCs w:val="24"/>
              </w:rPr>
              <w:t>捐</w:t>
            </w:r>
            <w:r>
              <w:rPr>
                <w:rFonts w:ascii="仿宋_GB2312" w:eastAsia="仿宋_GB2312" w:hint="eastAsia"/>
                <w:sz w:val="24"/>
                <w:szCs w:val="24"/>
              </w:rPr>
              <w:t>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4C3E71">
        <w:trPr>
          <w:trHeight w:hRule="exact"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援    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促进就业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乡村振兴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E7596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    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596" w:rsidRDefault="003E7596" w:rsidP="00541D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E7596" w:rsidRDefault="003E7596" w:rsidP="00011DCE">
      <w:pPr>
        <w:spacing w:beforeLines="20" w:afterLines="2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（六）近</w:t>
      </w:r>
      <w:r>
        <w:rPr>
          <w:rFonts w:ascii="黑体" w:eastAsia="黑体" w:hAnsi="黑体"/>
          <w:sz w:val="32"/>
          <w:szCs w:val="32"/>
        </w:rPr>
        <w:t>两年</w:t>
      </w:r>
      <w:r>
        <w:rPr>
          <w:rFonts w:ascii="黑体" w:eastAsia="黑体" w:hAnsi="黑体" w:hint="eastAsia"/>
          <w:sz w:val="32"/>
          <w:szCs w:val="32"/>
        </w:rPr>
        <w:t>主要</w:t>
      </w:r>
      <w:r w:rsidR="00B97D40">
        <w:rPr>
          <w:rFonts w:ascii="黑体" w:eastAsia="黑体" w:hAnsi="黑体" w:hint="eastAsia"/>
          <w:sz w:val="32"/>
          <w:szCs w:val="32"/>
        </w:rPr>
        <w:t>经营</w:t>
      </w:r>
      <w:r>
        <w:rPr>
          <w:rFonts w:ascii="黑体" w:eastAsia="黑体" w:hAnsi="黑体" w:hint="eastAsia"/>
          <w:sz w:val="32"/>
          <w:szCs w:val="32"/>
        </w:rPr>
        <w:t>业绩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1752"/>
        <w:gridCol w:w="1657"/>
        <w:gridCol w:w="1632"/>
        <w:gridCol w:w="1701"/>
        <w:gridCol w:w="1814"/>
      </w:tblGrid>
      <w:tr w:rsidR="00DA30FD" w:rsidTr="00653B79">
        <w:trPr>
          <w:trHeight w:val="603"/>
        </w:trPr>
        <w:tc>
          <w:tcPr>
            <w:tcW w:w="942" w:type="dxa"/>
            <w:vAlign w:val="center"/>
          </w:tcPr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712DEF" w:rsidRDefault="00DA30FD" w:rsidP="00541D1E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服务工程</w:t>
            </w:r>
          </w:p>
          <w:p w:rsidR="00DA30FD" w:rsidRDefault="00DA30FD" w:rsidP="00541D1E">
            <w:pPr>
              <w:spacing w:line="240" w:lineRule="exact"/>
              <w:jc w:val="center"/>
              <w:rPr>
                <w:rFonts w:ascii="仿宋_GB2312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名    称</w:t>
            </w:r>
          </w:p>
        </w:tc>
        <w:tc>
          <w:tcPr>
            <w:tcW w:w="1657" w:type="dxa"/>
            <w:vAlign w:val="center"/>
          </w:tcPr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采购</w:t>
            </w:r>
            <w:r>
              <w:rPr>
                <w:rFonts w:ascii="仿宋_GB2312" w:eastAsia="仿宋_GB2312" w:hAnsi="Times New Roman"/>
                <w:b/>
                <w:spacing w:val="-20"/>
                <w:sz w:val="24"/>
                <w:szCs w:val="24"/>
              </w:rPr>
              <w:t>单位</w:t>
            </w:r>
            <w:r w:rsidR="001102EB">
              <w:rPr>
                <w:rFonts w:ascii="仿宋_GB2312" w:eastAsia="仿宋_GB2312" w:hAnsi="Times New Roman"/>
                <w:b/>
                <w:spacing w:val="-20"/>
                <w:sz w:val="24"/>
                <w:szCs w:val="24"/>
              </w:rPr>
              <w:t>（供应商填写）</w:t>
            </w:r>
          </w:p>
        </w:tc>
        <w:tc>
          <w:tcPr>
            <w:tcW w:w="1632" w:type="dxa"/>
            <w:vAlign w:val="center"/>
          </w:tcPr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合同</w:t>
            </w:r>
            <w:r w:rsidR="0070556F"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额</w:t>
            </w:r>
          </w:p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质量评定</w:t>
            </w:r>
          </w:p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pacing w:val="-3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20"/>
                <w:sz w:val="24"/>
                <w:szCs w:val="24"/>
              </w:rPr>
              <w:t>结    果</w:t>
            </w:r>
          </w:p>
        </w:tc>
        <w:tc>
          <w:tcPr>
            <w:tcW w:w="1814" w:type="dxa"/>
            <w:vAlign w:val="center"/>
          </w:tcPr>
          <w:p w:rsidR="00DA30FD" w:rsidRDefault="00DA30FD" w:rsidP="00541D1E">
            <w:pPr>
              <w:jc w:val="center"/>
              <w:rPr>
                <w:rFonts w:ascii="仿宋_GB2312" w:eastAsia="仿宋_GB2312" w:hAnsi="Times New Roman"/>
                <w:b/>
                <w:spacing w:val="-3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pacing w:val="-30"/>
                <w:sz w:val="24"/>
                <w:szCs w:val="24"/>
              </w:rPr>
              <w:t>合同履约率</w:t>
            </w:r>
          </w:p>
        </w:tc>
      </w:tr>
      <w:tr w:rsidR="00DA30FD" w:rsidTr="00653B79">
        <w:trPr>
          <w:trHeight w:hRule="exact" w:val="482"/>
        </w:trPr>
        <w:tc>
          <w:tcPr>
            <w:tcW w:w="94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5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3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14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A30FD" w:rsidTr="00653B79">
        <w:trPr>
          <w:trHeight w:hRule="exact" w:val="482"/>
        </w:trPr>
        <w:tc>
          <w:tcPr>
            <w:tcW w:w="94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5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3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14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A30FD" w:rsidTr="00653B79">
        <w:trPr>
          <w:trHeight w:hRule="exact" w:val="482"/>
        </w:trPr>
        <w:tc>
          <w:tcPr>
            <w:tcW w:w="94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5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57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32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14" w:type="dxa"/>
          </w:tcPr>
          <w:p w:rsidR="00DA30FD" w:rsidRDefault="00DA30FD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2A2E68" w:rsidTr="00653B79">
        <w:trPr>
          <w:trHeight w:hRule="exact" w:val="482"/>
        </w:trPr>
        <w:tc>
          <w:tcPr>
            <w:tcW w:w="942" w:type="dxa"/>
          </w:tcPr>
          <w:p w:rsidR="002A2E68" w:rsidRDefault="002A2E68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52" w:type="dxa"/>
          </w:tcPr>
          <w:p w:rsidR="002A2E68" w:rsidRDefault="002A2E68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57" w:type="dxa"/>
          </w:tcPr>
          <w:p w:rsidR="002A2E68" w:rsidRDefault="002A2E68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32" w:type="dxa"/>
          </w:tcPr>
          <w:p w:rsidR="002A2E68" w:rsidRDefault="002A2E68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2E68" w:rsidRDefault="002A2E68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14" w:type="dxa"/>
          </w:tcPr>
          <w:p w:rsidR="002A2E68" w:rsidRDefault="002A2E68" w:rsidP="00541D1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B97D40" w:rsidRPr="00522318" w:rsidRDefault="00B97D40" w:rsidP="00011DCE">
      <w:pPr>
        <w:spacing w:beforeLines="20" w:afterLines="20" w:line="400" w:lineRule="exact"/>
        <w:rPr>
          <w:rFonts w:ascii="仿宋_GB2312" w:eastAsia="仿宋_GB2312" w:hAnsi="黑体"/>
          <w:sz w:val="24"/>
          <w:szCs w:val="24"/>
        </w:rPr>
      </w:pPr>
      <w:r w:rsidRPr="00522318">
        <w:rPr>
          <w:rFonts w:ascii="黑体" w:eastAsia="黑体" w:hAnsi="黑体" w:hint="eastAsia"/>
          <w:sz w:val="32"/>
          <w:szCs w:val="32"/>
        </w:rPr>
        <w:t>（</w:t>
      </w:r>
      <w:r w:rsidR="00016069" w:rsidRPr="00522318">
        <w:rPr>
          <w:rFonts w:ascii="黑体" w:eastAsia="黑体" w:hAnsi="黑体" w:hint="eastAsia"/>
          <w:sz w:val="32"/>
          <w:szCs w:val="32"/>
        </w:rPr>
        <w:t>七</w:t>
      </w:r>
      <w:r w:rsidRPr="00522318">
        <w:rPr>
          <w:rFonts w:ascii="黑体" w:eastAsia="黑体" w:hAnsi="黑体" w:hint="eastAsia"/>
          <w:sz w:val="32"/>
          <w:szCs w:val="32"/>
        </w:rPr>
        <w:t>）财务、生产经营情况</w:t>
      </w:r>
      <w:r w:rsidRPr="00522318">
        <w:rPr>
          <w:rFonts w:ascii="仿宋_GB2312" w:eastAsia="仿宋_GB2312" w:hAnsi="黑体" w:hint="eastAsia"/>
          <w:sz w:val="24"/>
          <w:szCs w:val="24"/>
        </w:rPr>
        <w:t>（单位：万元）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261"/>
        <w:gridCol w:w="3118"/>
      </w:tblGrid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    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01606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2022年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01606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2023年</w:t>
            </w:r>
          </w:p>
        </w:tc>
      </w:tr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B97D4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B97D4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资产总额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B97D4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负债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B97D4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净资产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B97D4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企业总产值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97D40" w:rsidTr="004C3E71">
        <w:trPr>
          <w:trHeight w:hRule="exact"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B97D4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净利润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D40" w:rsidRDefault="00B97D40" w:rsidP="009F01C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E7596" w:rsidRDefault="003E7596" w:rsidP="00011DCE">
      <w:pPr>
        <w:spacing w:beforeLines="20" w:afterLines="20"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8B7D54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）推荐单位审定意见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5"/>
      </w:tblGrid>
      <w:tr w:rsidR="003E7596" w:rsidTr="002C2584">
        <w:trPr>
          <w:trHeight w:hRule="exact" w:val="2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596" w:rsidRPr="003F4D93" w:rsidRDefault="003E7596" w:rsidP="009D495D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F4D93">
              <w:rPr>
                <w:rFonts w:ascii="仿宋_GB2312" w:eastAsia="仿宋_GB2312" w:hAnsi="Times New Roman" w:hint="eastAsia"/>
                <w:sz w:val="24"/>
                <w:szCs w:val="24"/>
              </w:rPr>
              <w:t>推荐单位意见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ind w:firstLineChars="650" w:firstLine="182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ind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（公章）</w:t>
            </w:r>
          </w:p>
          <w:p w:rsidR="003E7596" w:rsidRDefault="003E7596" w:rsidP="00541D1E">
            <w:pPr>
              <w:spacing w:line="40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  月   日  </w:t>
            </w:r>
          </w:p>
        </w:tc>
      </w:tr>
      <w:tr w:rsidR="003E7596" w:rsidTr="00D24E0A">
        <w:trPr>
          <w:cantSplit/>
          <w:trHeight w:val="3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7596" w:rsidRPr="00D24E0A" w:rsidRDefault="001102EB" w:rsidP="001102EB">
            <w:pPr>
              <w:spacing w:line="320" w:lineRule="exact"/>
              <w:ind w:left="113" w:right="113"/>
              <w:rPr>
                <w:rFonts w:ascii="仿宋_GB2312" w:eastAsia="仿宋_GB2312" w:hAnsi="Times New Roman"/>
                <w:sz w:val="24"/>
                <w:szCs w:val="24"/>
              </w:rPr>
            </w:pPr>
            <w:r w:rsidRPr="00D24E0A">
              <w:rPr>
                <w:rFonts w:ascii="仿宋_GB2312" w:eastAsia="仿宋_GB2312" w:hAnsi="Times New Roman" w:hint="eastAsia"/>
                <w:sz w:val="24"/>
                <w:szCs w:val="24"/>
              </w:rPr>
              <w:t>辽宁省建筑业协</w:t>
            </w:r>
            <w:r w:rsidR="003E7596" w:rsidRPr="00D24E0A">
              <w:rPr>
                <w:rFonts w:ascii="仿宋_GB2312" w:eastAsia="仿宋_GB2312" w:hAnsi="Times New Roman"/>
                <w:sz w:val="24"/>
                <w:szCs w:val="24"/>
              </w:rPr>
              <w:t>会审定意见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596" w:rsidRDefault="003E7596" w:rsidP="00541D1E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ind w:firstLineChars="700" w:firstLine="19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E7596" w:rsidRDefault="003E7596" w:rsidP="00541D1E">
            <w:pPr>
              <w:spacing w:line="400" w:lineRule="exact"/>
              <w:ind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（公章）</w:t>
            </w:r>
          </w:p>
          <w:p w:rsidR="003E7596" w:rsidRDefault="003E7596" w:rsidP="00541D1E">
            <w:pPr>
              <w:spacing w:line="40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</w:tc>
      </w:tr>
    </w:tbl>
    <w:p w:rsidR="003E7596" w:rsidRPr="000121DA" w:rsidRDefault="003E7596" w:rsidP="003E7596">
      <w:pPr>
        <w:shd w:val="clear" w:color="auto" w:fill="FFFFFF"/>
        <w:spacing w:line="640" w:lineRule="exact"/>
        <w:ind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21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0121D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：</w:t>
      </w:r>
    </w:p>
    <w:p w:rsidR="007F0C40" w:rsidRDefault="007F0C40" w:rsidP="007F0C40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声  明</w:t>
      </w:r>
    </w:p>
    <w:p w:rsidR="007F0C40" w:rsidRDefault="007F0C40" w:rsidP="007F0C40">
      <w:pPr>
        <w:jc w:val="center"/>
        <w:rPr>
          <w:rFonts w:ascii="楷体_GB2312" w:eastAsia="楷体_GB2312" w:hAnsi="宋体"/>
          <w:sz w:val="32"/>
          <w:szCs w:val="32"/>
        </w:rPr>
      </w:pPr>
    </w:p>
    <w:p w:rsidR="007F0C40" w:rsidRPr="00E44A2D" w:rsidRDefault="007F0C40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704"/>
        <w:rPr>
          <w:rFonts w:ascii="仿宋_GB2312" w:eastAsia="仿宋_GB2312" w:hAnsi="宋体"/>
          <w:spacing w:val="-4"/>
          <w:sz w:val="36"/>
          <w:szCs w:val="36"/>
        </w:rPr>
      </w:pPr>
      <w:r w:rsidRPr="00E44A2D">
        <w:rPr>
          <w:rFonts w:ascii="仿宋_GB2312" w:eastAsia="仿宋_GB2312" w:hAnsi="宋体" w:hint="eastAsia"/>
          <w:spacing w:val="-4"/>
          <w:sz w:val="36"/>
          <w:szCs w:val="36"/>
        </w:rPr>
        <w:t>本单位自愿申请参加</w:t>
      </w:r>
      <w:r w:rsidR="002C2584">
        <w:rPr>
          <w:rFonts w:ascii="仿宋_GB2312" w:eastAsia="仿宋_GB2312" w:hAnsi="宋体" w:hint="eastAsia"/>
          <w:spacing w:val="-4"/>
          <w:sz w:val="36"/>
          <w:szCs w:val="36"/>
        </w:rPr>
        <w:t>贵</w:t>
      </w:r>
      <w:r w:rsidRPr="00E44A2D">
        <w:rPr>
          <w:rFonts w:ascii="仿宋_GB2312" w:eastAsia="仿宋_GB2312" w:hAnsi="宋体" w:hint="eastAsia"/>
          <w:spacing w:val="-4"/>
          <w:sz w:val="36"/>
          <w:szCs w:val="36"/>
        </w:rPr>
        <w:t>会组织的</w:t>
      </w:r>
      <w:r>
        <w:rPr>
          <w:rFonts w:ascii="仿宋_GB2312" w:eastAsia="仿宋_GB2312" w:hAnsi="宋体" w:hint="eastAsia"/>
          <w:spacing w:val="-4"/>
          <w:sz w:val="36"/>
          <w:szCs w:val="36"/>
        </w:rPr>
        <w:t>辽宁省</w:t>
      </w:r>
      <w:r w:rsidRPr="00E44A2D">
        <w:rPr>
          <w:rFonts w:ascii="仿宋_GB2312" w:eastAsia="仿宋_GB2312" w:hAnsi="宋体" w:hint="eastAsia"/>
          <w:spacing w:val="-4"/>
          <w:sz w:val="36"/>
          <w:szCs w:val="36"/>
        </w:rPr>
        <w:t>建筑业</w:t>
      </w:r>
      <w:r w:rsidR="002C2584">
        <w:rPr>
          <w:rFonts w:ascii="仿宋_GB2312" w:eastAsia="仿宋_GB2312" w:hAnsi="宋体" w:hint="eastAsia"/>
          <w:spacing w:val="-4"/>
          <w:sz w:val="36"/>
          <w:szCs w:val="36"/>
        </w:rPr>
        <w:t>协会</w:t>
      </w:r>
      <w:r>
        <w:rPr>
          <w:rFonts w:ascii="仿宋_GB2312" w:eastAsia="仿宋_GB2312" w:hAnsi="宋体" w:hint="eastAsia"/>
          <w:spacing w:val="-4"/>
          <w:sz w:val="36"/>
          <w:szCs w:val="36"/>
        </w:rPr>
        <w:t>供应</w:t>
      </w:r>
      <w:r w:rsidR="002C2584">
        <w:rPr>
          <w:rFonts w:ascii="仿宋_GB2312" w:eastAsia="仿宋_GB2312" w:hAnsi="宋体" w:hint="eastAsia"/>
          <w:spacing w:val="-4"/>
          <w:sz w:val="36"/>
          <w:szCs w:val="36"/>
        </w:rPr>
        <w:t>链与</w:t>
      </w:r>
      <w:r>
        <w:rPr>
          <w:rFonts w:ascii="仿宋_GB2312" w:eastAsia="仿宋_GB2312" w:hAnsi="宋体"/>
          <w:spacing w:val="-4"/>
          <w:sz w:val="36"/>
          <w:szCs w:val="36"/>
        </w:rPr>
        <w:t>劳务企业</w:t>
      </w:r>
      <w:r w:rsidR="002C2584">
        <w:rPr>
          <w:rFonts w:ascii="仿宋_GB2312" w:eastAsia="仿宋_GB2312" w:hAnsi="宋体" w:hint="eastAsia"/>
          <w:spacing w:val="-4"/>
          <w:sz w:val="36"/>
          <w:szCs w:val="36"/>
        </w:rPr>
        <w:t>AAA</w:t>
      </w:r>
      <w:r w:rsidRPr="00E44A2D">
        <w:rPr>
          <w:rFonts w:ascii="仿宋_GB2312" w:eastAsia="仿宋_GB2312" w:hAnsi="宋体" w:hint="eastAsia"/>
          <w:spacing w:val="-4"/>
          <w:sz w:val="36"/>
          <w:szCs w:val="36"/>
        </w:rPr>
        <w:t>信用评价</w:t>
      </w:r>
      <w:r w:rsidR="002C2584">
        <w:rPr>
          <w:rFonts w:ascii="仿宋_GB2312" w:eastAsia="仿宋_GB2312" w:hAnsi="宋体" w:hint="eastAsia"/>
          <w:spacing w:val="-4"/>
          <w:sz w:val="36"/>
          <w:szCs w:val="36"/>
        </w:rPr>
        <w:t>活动</w:t>
      </w:r>
      <w:r w:rsidRPr="00E44A2D">
        <w:rPr>
          <w:rFonts w:ascii="仿宋_GB2312" w:eastAsia="仿宋_GB2312" w:hAnsi="宋体" w:hint="eastAsia"/>
          <w:spacing w:val="-4"/>
          <w:sz w:val="36"/>
          <w:szCs w:val="36"/>
        </w:rPr>
        <w:t>。</w:t>
      </w:r>
    </w:p>
    <w:p w:rsidR="007F0C40" w:rsidRDefault="007F0C40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本单位声明，在申请</w:t>
      </w:r>
      <w:r w:rsidR="002C2584">
        <w:rPr>
          <w:rFonts w:ascii="仿宋_GB2312" w:eastAsia="仿宋_GB2312" w:hAnsi="宋体" w:hint="eastAsia"/>
          <w:sz w:val="36"/>
          <w:szCs w:val="36"/>
        </w:rPr>
        <w:t>参加AAA</w:t>
      </w:r>
      <w:r>
        <w:rPr>
          <w:rFonts w:ascii="仿宋_GB2312" w:eastAsia="仿宋_GB2312" w:hAnsi="宋体" w:hint="eastAsia"/>
          <w:sz w:val="36"/>
          <w:szCs w:val="36"/>
        </w:rPr>
        <w:t>信用评价</w:t>
      </w:r>
      <w:r w:rsidR="002C2584">
        <w:rPr>
          <w:rFonts w:ascii="仿宋_GB2312" w:eastAsia="仿宋_GB2312" w:hAnsi="宋体" w:hint="eastAsia"/>
          <w:sz w:val="36"/>
          <w:szCs w:val="36"/>
        </w:rPr>
        <w:t>活动</w:t>
      </w:r>
      <w:r>
        <w:rPr>
          <w:rFonts w:ascii="仿宋_GB2312" w:eastAsia="仿宋_GB2312" w:hAnsi="宋体" w:hint="eastAsia"/>
          <w:sz w:val="36"/>
          <w:szCs w:val="36"/>
        </w:rPr>
        <w:t>中所提交的</w:t>
      </w:r>
      <w:r w:rsidR="002C2584">
        <w:rPr>
          <w:rFonts w:ascii="仿宋_GB2312" w:eastAsia="仿宋_GB2312" w:hAnsi="宋体" w:hint="eastAsia"/>
          <w:sz w:val="36"/>
          <w:szCs w:val="36"/>
        </w:rPr>
        <w:t>数据</w:t>
      </w:r>
      <w:r>
        <w:rPr>
          <w:rFonts w:ascii="仿宋_GB2312" w:eastAsia="仿宋_GB2312" w:hAnsi="宋体" w:hint="eastAsia"/>
          <w:sz w:val="36"/>
          <w:szCs w:val="36"/>
        </w:rPr>
        <w:t>和</w:t>
      </w:r>
      <w:r w:rsidR="002C2584">
        <w:rPr>
          <w:rFonts w:ascii="仿宋_GB2312" w:eastAsia="仿宋_GB2312" w:hAnsi="宋体" w:hint="eastAsia"/>
          <w:sz w:val="36"/>
          <w:szCs w:val="36"/>
        </w:rPr>
        <w:t>证明材料</w:t>
      </w:r>
      <w:r>
        <w:rPr>
          <w:rFonts w:ascii="仿宋_GB2312" w:eastAsia="仿宋_GB2312" w:hAnsi="宋体" w:hint="eastAsia"/>
          <w:sz w:val="36"/>
          <w:szCs w:val="36"/>
        </w:rPr>
        <w:t>全部真实、有效，复印件和原件内容一致</w:t>
      </w:r>
      <w:r w:rsidR="00ED041D">
        <w:rPr>
          <w:rFonts w:ascii="仿宋_GB2312" w:eastAsia="仿宋_GB2312" w:hAnsi="宋体" w:hint="eastAsia"/>
          <w:sz w:val="36"/>
          <w:szCs w:val="36"/>
        </w:rPr>
        <w:t>，并承担一切法律责任。</w:t>
      </w:r>
    </w:p>
    <w:p w:rsidR="00ED041D" w:rsidRDefault="00ED041D" w:rsidP="00ED041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sz w:val="36"/>
          <w:szCs w:val="36"/>
        </w:rPr>
      </w:pPr>
    </w:p>
    <w:p w:rsidR="00ED041D" w:rsidRDefault="00ED041D" w:rsidP="00ED041D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宋体"/>
          <w:sz w:val="36"/>
          <w:szCs w:val="36"/>
        </w:rPr>
      </w:pPr>
    </w:p>
    <w:p w:rsidR="007F0C40" w:rsidRDefault="007F0C40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法定代表人签字：</w:t>
      </w:r>
    </w:p>
    <w:p w:rsidR="007F0C40" w:rsidRDefault="00ED041D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72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>申报</w:t>
      </w:r>
      <w:r w:rsidR="007F0C40">
        <w:rPr>
          <w:rFonts w:ascii="仿宋_GB2312" w:eastAsia="仿宋_GB2312" w:hAnsi="宋体" w:hint="eastAsia"/>
          <w:sz w:val="36"/>
          <w:szCs w:val="36"/>
        </w:rPr>
        <w:t>单位盖章：</w:t>
      </w:r>
    </w:p>
    <w:p w:rsidR="002C2584" w:rsidRDefault="002C2584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350" w:firstLine="1260"/>
        <w:rPr>
          <w:rFonts w:ascii="仿宋_GB2312" w:eastAsia="仿宋_GB2312" w:hAnsi="宋体"/>
          <w:sz w:val="36"/>
          <w:szCs w:val="36"/>
        </w:rPr>
      </w:pPr>
    </w:p>
    <w:p w:rsidR="007F0C40" w:rsidRDefault="007F0C40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375" w:firstLine="1350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                          年  月  日</w:t>
      </w:r>
    </w:p>
    <w:p w:rsidR="007F0C40" w:rsidRDefault="007F0C40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="200"/>
        <w:rPr>
          <w:rFonts w:ascii="仿宋_GB2312" w:eastAsia="仿宋_GB2312" w:hAnsi="宋体"/>
          <w:sz w:val="36"/>
          <w:szCs w:val="36"/>
        </w:rPr>
      </w:pPr>
    </w:p>
    <w:p w:rsidR="002C2584" w:rsidRDefault="002C2584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="200"/>
        <w:rPr>
          <w:rFonts w:ascii="仿宋_GB2312" w:eastAsia="仿宋_GB2312" w:hAnsi="宋体"/>
          <w:sz w:val="36"/>
          <w:szCs w:val="36"/>
        </w:rPr>
      </w:pPr>
    </w:p>
    <w:p w:rsidR="002C2584" w:rsidRDefault="002C2584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="200"/>
        <w:rPr>
          <w:rFonts w:ascii="仿宋_GB2312" w:eastAsia="仿宋_GB2312" w:hAnsi="宋体"/>
          <w:sz w:val="36"/>
          <w:szCs w:val="36"/>
        </w:rPr>
      </w:pPr>
    </w:p>
    <w:p w:rsidR="002C2584" w:rsidRDefault="002C2584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="200"/>
        <w:rPr>
          <w:rFonts w:ascii="仿宋_GB2312" w:eastAsia="仿宋_GB2312" w:hAnsi="宋体"/>
          <w:sz w:val="36"/>
          <w:szCs w:val="36"/>
        </w:rPr>
      </w:pPr>
    </w:p>
    <w:p w:rsidR="00783740" w:rsidRDefault="00783740" w:rsidP="00ED041D">
      <w:pPr>
        <w:overflowPunct w:val="0"/>
        <w:autoSpaceDE w:val="0"/>
        <w:autoSpaceDN w:val="0"/>
        <w:adjustRightInd w:val="0"/>
        <w:snapToGrid w:val="0"/>
        <w:spacing w:line="360" w:lineRule="auto"/>
        <w:ind w:firstLine="200"/>
        <w:rPr>
          <w:rFonts w:ascii="仿宋_GB2312" w:eastAsia="仿宋_GB2312" w:hAnsi="宋体"/>
          <w:sz w:val="36"/>
          <w:szCs w:val="36"/>
        </w:rPr>
      </w:pPr>
    </w:p>
    <w:p w:rsidR="007F0C40" w:rsidRPr="007F0C40" w:rsidRDefault="007F0C40" w:rsidP="007F0C40">
      <w:pPr>
        <w:shd w:val="clear" w:color="auto" w:fill="FFFFFF"/>
        <w:spacing w:line="640" w:lineRule="exact"/>
        <w:ind w:firstLineChars="50" w:firstLine="1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0C4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附件3：</w:t>
      </w:r>
    </w:p>
    <w:p w:rsidR="003E7596" w:rsidRDefault="001102EB" w:rsidP="003E7596">
      <w:pPr>
        <w:shd w:val="clear" w:color="auto" w:fill="FFFFFF"/>
        <w:spacing w:line="640" w:lineRule="exact"/>
        <w:ind w:firstLineChars="50" w:firstLine="220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辽宁省建筑业</w:t>
      </w:r>
      <w:r w:rsidR="007F0C40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协会供应链与</w:t>
      </w: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劳务企业</w:t>
      </w:r>
    </w:p>
    <w:p w:rsidR="003E7596" w:rsidRDefault="007F0C40" w:rsidP="003E7596">
      <w:pPr>
        <w:shd w:val="clear" w:color="auto" w:fill="FFFFFF"/>
        <w:spacing w:line="640" w:lineRule="exact"/>
        <w:ind w:firstLineChars="50" w:firstLine="220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AAA</w:t>
      </w:r>
      <w:r w:rsidR="003E7596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信用评价</w:t>
      </w: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暂行</w:t>
      </w:r>
      <w:r w:rsidR="003E7596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办法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第一章 总则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第一条 </w:t>
      </w:r>
      <w:r w:rsidR="007F0C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为贯彻落实党中央、国务院关于加快建立社会信用体系建设的精神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F0C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住房城乡建设部《建筑市场信用管理暂行办法》（建市[2017]241号）的</w:t>
      </w:r>
      <w:r w:rsidR="007F0C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，充分发挥市场评价和行业协会自律作用，为大型建筑施工企业提供优良的合作资源，</w:t>
      </w:r>
      <w:r w:rsidR="00A549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规范</w:t>
      </w:r>
      <w:r w:rsidR="00986F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</w:t>
      </w:r>
      <w:r w:rsidR="00A94DAA">
        <w:rPr>
          <w:rFonts w:ascii="仿宋_GB2312" w:eastAsia="仿宋_GB2312" w:hAnsi="仿宋" w:cs="Times New Roman" w:hint="eastAsia"/>
          <w:sz w:val="32"/>
          <w:szCs w:val="32"/>
        </w:rPr>
        <w:t>辽宁省建筑业协会供应链与劳务企业AAA</w:t>
      </w:r>
      <w:r w:rsidR="00A94DAA" w:rsidRPr="00173790">
        <w:rPr>
          <w:rFonts w:ascii="仿宋_GB2312" w:eastAsia="仿宋_GB2312" w:hAnsi="仿宋" w:cs="Times New Roman" w:hint="eastAsia"/>
          <w:sz w:val="32"/>
          <w:szCs w:val="32"/>
        </w:rPr>
        <w:t>信用评价</w:t>
      </w:r>
      <w:r w:rsidR="007F0C40" w:rsidRPr="00173790">
        <w:rPr>
          <w:rFonts w:ascii="仿宋_GB2312" w:eastAsia="仿宋_GB2312" w:hAnsi="仿宋" w:cs="Times New Roman" w:hint="eastAsia"/>
          <w:sz w:val="32"/>
          <w:szCs w:val="32"/>
        </w:rPr>
        <w:t>工作</w:t>
      </w:r>
      <w:r w:rsidR="00A63640">
        <w:rPr>
          <w:rFonts w:ascii="仿宋_GB2312" w:eastAsia="仿宋_GB2312" w:hAnsi="仿宋" w:cs="Times New Roman" w:hint="eastAsia"/>
          <w:sz w:val="32"/>
          <w:szCs w:val="32"/>
        </w:rPr>
        <w:t>（以下简称“信用评价”）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，制订本办法。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第二条 本办法是对企业基本情况、经营能力、管理水平、商业信誉、</w:t>
      </w:r>
      <w:r w:rsidR="00074C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不良行为、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社会责任等进行综合评定，其目的是加强行业自律，推进诚信建设，打造诚信品牌，增强核心竞争力。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第三条</w:t>
      </w:r>
      <w:r w:rsidR="00A6364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485C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评价</w:t>
      </w:r>
      <w:r w:rsidR="007837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活动在</w:t>
      </w:r>
      <w:r w:rsidR="001102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建筑业协会指导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，由</w:t>
      </w:r>
      <w:r w:rsidR="001102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建筑业协会</w:t>
      </w:r>
      <w:r w:rsidR="001102E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供应链与劳务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分会（以下简称分会）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具体组织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实施。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第四条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信用评价</w:t>
      </w:r>
      <w:r w:rsidR="007837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遵循“科学、公平、公正、公开”的原则，以服务会员为主，按照“自愿申报、科学评价、社会监督、动态管理”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模式开展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第五条</w:t>
      </w:r>
      <w:r w:rsidR="00A6364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485C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信用评价</w:t>
      </w:r>
      <w:r w:rsidR="00D24E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实行专家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制，</w:t>
      </w:r>
      <w:r w:rsidR="00C27D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专家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C27D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辽宁省建筑业协会专家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名录中选聘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B2040" w:rsidRPr="00783740" w:rsidRDefault="007B2040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第二章 评价范围与条件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第六条 凡在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辽宁省行政区域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范围内从事建筑业及相关建筑活动且具有独立法人资格，取得有关资质的建筑供应商</w:t>
      </w:r>
      <w:r w:rsidR="00485C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及劳务</w:t>
      </w:r>
      <w:r w:rsidR="001952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企业均可申报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。其中，建筑供应商主要为建筑材料生产（防水防腐保温材料、混凝土生产等）、贸易企业</w:t>
      </w:r>
      <w:r w:rsidR="001932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建筑供应链、建筑数字化、建筑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设备生产及租赁、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供应链金融等企业。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第七条 参加信用评价的企业，需具备以下条件：</w:t>
      </w:r>
    </w:p>
    <w:p w:rsidR="003E7596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企业应具有独立法人资格且为</w:t>
      </w:r>
      <w:r w:rsidR="00485C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建筑业协会会员单位</w:t>
      </w:r>
      <w:r w:rsidR="00485C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（非会员参加活动需协会同意）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E7596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企业需正常经营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两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年以上，通过工商年审并正常纳税；</w:t>
      </w:r>
    </w:p>
    <w:p w:rsidR="00783740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近两年内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未发生过较大及以上质量、环保、安全生产责任事故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；未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政府相关部门通报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列入失信黑名单等重大失信行为。</w:t>
      </w:r>
    </w:p>
    <w:p w:rsidR="00D24E0A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E7596" w:rsidRPr="00783740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第三章 评价标准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A63640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根据当前建筑市场的实际情况，信用评价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结果应为：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信用很好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，综合得分在85分（含）以上。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表示受信单位诚信度很高，各项指标优秀，企业素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质很高、诚信意识很强、经营状况</w:t>
      </w:r>
      <w:r w:rsidR="00F968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良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好、履约能力很强、社会信誉</w:t>
      </w:r>
      <w:r w:rsidR="005529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优良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，指标体系见附件。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 评价</w:t>
      </w:r>
      <w:r w:rsidR="007837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原则上每年开展一次，</w:t>
      </w:r>
      <w:r w:rsidR="007837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信用企业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证书有效期为</w:t>
      </w:r>
      <w:r w:rsidR="004E31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 w:rsidRPr="007049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。在有效期内如果企业发生重大不良行为的，取消其信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用等级，并在</w:t>
      </w:r>
      <w:r w:rsidR="002F22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建筑业协会网站页面予以公布。</w:t>
      </w:r>
    </w:p>
    <w:p w:rsidR="003E7596" w:rsidRDefault="002F22EE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信用评价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结果有效期满后，可申请复评，重新确定信用等级。</w:t>
      </w:r>
    </w:p>
    <w:p w:rsidR="00D24E0A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第四章 评价程序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2F22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信用评价</w:t>
      </w:r>
      <w:r w:rsidR="00A6364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（一）申报企业填写</w:t>
      </w:r>
      <w:r w:rsidR="002F22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F7119C">
        <w:rPr>
          <w:rFonts w:ascii="仿宋_GB2312" w:eastAsia="仿宋_GB2312" w:hAnsi="仿宋" w:cs="Times New Roman" w:hint="eastAsia"/>
          <w:sz w:val="32"/>
          <w:szCs w:val="32"/>
        </w:rPr>
        <w:t>辽宁省建筑业协会供应链与劳务企业AAA</w:t>
      </w:r>
      <w:r w:rsidR="00F7119C" w:rsidRPr="00173790">
        <w:rPr>
          <w:rFonts w:ascii="仿宋_GB2312" w:eastAsia="仿宋_GB2312" w:hAnsi="仿宋" w:cs="Times New Roman" w:hint="eastAsia"/>
          <w:sz w:val="32"/>
          <w:szCs w:val="32"/>
        </w:rPr>
        <w:t>信用评价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申报表》，并按照要求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提供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相关资料，</w:t>
      </w:r>
      <w:r w:rsidR="002F22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胶状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成册。</w:t>
      </w:r>
    </w:p>
    <w:p w:rsidR="003E7596" w:rsidRPr="00F7119C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（二）申报企业须经所在</w:t>
      </w:r>
      <w:r w:rsidR="002F22EE"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0139F9" w:rsidRPr="00F7119C">
        <w:rPr>
          <w:rFonts w:ascii="仿宋_GB2312" w:eastAsia="仿宋_GB2312" w:hAnsi="宋体" w:cs="宋体"/>
          <w:kern w:val="0"/>
          <w:sz w:val="32"/>
          <w:szCs w:val="32"/>
        </w:rPr>
        <w:t>建筑业</w:t>
      </w:r>
      <w:r w:rsidR="00A63640" w:rsidRPr="00F7119C">
        <w:rPr>
          <w:rFonts w:ascii="仿宋_GB2312" w:eastAsia="仿宋_GB2312" w:hAnsi="宋体" w:cs="宋体"/>
          <w:kern w:val="0"/>
          <w:sz w:val="32"/>
          <w:szCs w:val="32"/>
        </w:rPr>
        <w:t>关联</w:t>
      </w:r>
      <w:r w:rsidR="000139F9"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协会</w:t>
      </w:r>
      <w:r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推荐，不能通过</w:t>
      </w:r>
      <w:r w:rsidR="000139F9"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上述</w:t>
      </w:r>
      <w:r w:rsidR="000139F9" w:rsidRPr="00F7119C">
        <w:rPr>
          <w:rFonts w:ascii="仿宋_GB2312" w:eastAsia="仿宋_GB2312" w:hAnsi="宋体" w:cs="宋体"/>
          <w:kern w:val="0"/>
          <w:sz w:val="32"/>
          <w:szCs w:val="32"/>
        </w:rPr>
        <w:t>协会</w:t>
      </w:r>
      <w:r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推荐的，</w:t>
      </w:r>
      <w:r w:rsidR="00BA20C4"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可由</w:t>
      </w:r>
      <w:r w:rsidR="00A63640"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施工总承包</w:t>
      </w:r>
      <w:r w:rsidR="00BA20C4"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企业推荐</w:t>
      </w:r>
      <w:r w:rsidRPr="00F7119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（三）申报企业或推荐单位将各方盖章后的《</w:t>
      </w:r>
      <w:r w:rsidR="00F7119C">
        <w:rPr>
          <w:rFonts w:ascii="仿宋_GB2312" w:eastAsia="仿宋_GB2312" w:hAnsi="仿宋" w:cs="Times New Roman" w:hint="eastAsia"/>
          <w:sz w:val="32"/>
          <w:szCs w:val="32"/>
        </w:rPr>
        <w:t>辽宁省建筑业协会供应链与劳务企业AAA</w:t>
      </w:r>
      <w:r w:rsidR="00F7119C" w:rsidRPr="00173790">
        <w:rPr>
          <w:rFonts w:ascii="仿宋_GB2312" w:eastAsia="仿宋_GB2312" w:hAnsi="仿宋" w:cs="Times New Roman" w:hint="eastAsia"/>
          <w:sz w:val="32"/>
          <w:szCs w:val="32"/>
        </w:rPr>
        <w:t>信用评价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申报表》及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相应证明材料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报送供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分会。</w:t>
      </w:r>
    </w:p>
    <w:p w:rsidR="003E7596" w:rsidRDefault="00974B51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分会组织专家开展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评价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工作，并形成审定评价结果在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</w:t>
      </w:r>
      <w:r w:rsidR="003E75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建筑业协会网站进行公示，公示期为5个工作日。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（五）对于公示期满且没有异议的，由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辽宁省建筑业协会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向社会公布，并颁发信用企业证书。</w:t>
      </w:r>
    </w:p>
    <w:p w:rsidR="00D24E0A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7119C" w:rsidRPr="00F7119C" w:rsidRDefault="00F7119C" w:rsidP="00D24E0A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711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第五章证明材料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 申报企业应当提供以下材料：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（一）《</w:t>
      </w:r>
      <w:r w:rsidR="00F7119C">
        <w:rPr>
          <w:rFonts w:ascii="仿宋_GB2312" w:eastAsia="仿宋_GB2312" w:hAnsi="仿宋" w:cs="Times New Roman" w:hint="eastAsia"/>
          <w:sz w:val="32"/>
          <w:szCs w:val="32"/>
        </w:rPr>
        <w:t>辽宁省建筑业协会供应链与劳务企业AAA</w:t>
      </w:r>
      <w:r w:rsidR="00F7119C" w:rsidRPr="00173790">
        <w:rPr>
          <w:rFonts w:ascii="仿宋_GB2312" w:eastAsia="仿宋_GB2312" w:hAnsi="仿宋" w:cs="Times New Roman" w:hint="eastAsia"/>
          <w:sz w:val="32"/>
          <w:szCs w:val="32"/>
        </w:rPr>
        <w:t>信用评价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申报表》；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（二）企业法人营业执照、相关资质证书、认证证书、获奖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证书以及履行社会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责任证明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等资料复印件；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（三）各项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规章制度目录；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（四）近两年经审计的资产负债表、利润表以及纳税等级证明。</w:t>
      </w:r>
    </w:p>
    <w:p w:rsidR="00D24E0A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7119C" w:rsidRPr="00F7119C" w:rsidRDefault="00F7119C" w:rsidP="00D24E0A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711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第六章 结果应用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D24E0A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荣获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="000B07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建筑业</w:t>
      </w:r>
      <w:r w:rsidR="00F71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协会供应链与劳务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AAA信用</w:t>
      </w:r>
      <w:r w:rsidR="00F71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</w:t>
      </w:r>
      <w:r w:rsidR="00D24E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称号后，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将由</w:t>
      </w:r>
      <w:r w:rsidR="00F71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分会向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F71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市行政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主管部门、</w:t>
      </w:r>
      <w:r w:rsidR="00F711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各市管理协会、施工总包会员单位推介，并</w:t>
      </w:r>
      <w:r w:rsidR="00F10B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列入辽宁省建筑业协会数字化平台</w:t>
      </w:r>
      <w:r w:rsidR="00A87E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推宣</w:t>
      </w:r>
      <w:r w:rsidR="00F10B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做好相关的服务工作。</w:t>
      </w:r>
    </w:p>
    <w:p w:rsidR="00D24E0A" w:rsidRDefault="00D24E0A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E7596" w:rsidRDefault="003E7596" w:rsidP="00D24E0A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F711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 监督管理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F7119C" w:rsidRPr="00173790">
        <w:rPr>
          <w:rFonts w:ascii="仿宋_GB2312" w:eastAsia="仿宋_GB2312" w:hAnsi="仿宋" w:cs="Times New Roman" w:hint="eastAsia"/>
          <w:sz w:val="32"/>
          <w:szCs w:val="32"/>
        </w:rPr>
        <w:t>信用评价</w:t>
      </w:r>
      <w:r w:rsidR="00D24E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接受社会各界监督。凡因虚假申报对社会公共利益造成损害或引发纠纷的，由参评企业及其有关负责人承担相关责任。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D24E0A" w:rsidRDefault="003E7596" w:rsidP="00D24E0A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496B0E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参与</w:t>
      </w:r>
      <w:r w:rsidR="009275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信用评价</w:t>
      </w:r>
      <w:r w:rsidR="00D24E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的人员，应遵循相关法律，秉公办事、廉洁自律。对于有影响评价结果公平、公正行为的人员，将视其情节予</w:t>
      </w:r>
      <w:r w:rsidR="00D24E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以通报，直至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取消资格。</w:t>
      </w:r>
    </w:p>
    <w:p w:rsidR="00D24E0A" w:rsidRDefault="00D24E0A" w:rsidP="00D24E0A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E7596" w:rsidRDefault="003E7596" w:rsidP="00D24E0A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F711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 附则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D24E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本办法由</w:t>
      </w:r>
      <w:r w:rsidR="003C2DF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辽宁省建筑业协会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负责解释。</w:t>
      </w:r>
    </w:p>
    <w:p w:rsidR="003E7596" w:rsidRDefault="003E7596" w:rsidP="00783740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</w:t>
      </w:r>
      <w:r w:rsidR="007B2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本办法自</w:t>
      </w:r>
      <w:r w:rsidR="003C2DF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2024年</w:t>
      </w:r>
      <w:r w:rsidR="00496B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3C2DF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实施。</w:t>
      </w:r>
    </w:p>
    <w:p w:rsidR="003E7596" w:rsidRDefault="003E7596" w:rsidP="003E7596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"/>
          <w:bCs/>
          <w:sz w:val="32"/>
          <w:szCs w:val="32"/>
        </w:rPr>
        <w:sectPr w:rsidR="003E7596" w:rsidSect="00C4088A">
          <w:footerReference w:type="default" r:id="rId11"/>
          <w:pgSz w:w="11906" w:h="16838" w:code="9"/>
          <w:pgMar w:top="1588" w:right="1531" w:bottom="1588" w:left="1531" w:header="851" w:footer="794" w:gutter="0"/>
          <w:cols w:space="425"/>
          <w:docGrid w:type="lines" w:linePitch="312"/>
        </w:sectPr>
      </w:pPr>
    </w:p>
    <w:p w:rsidR="003E7596" w:rsidRDefault="003E7596" w:rsidP="003E759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附件：</w:t>
      </w:r>
    </w:p>
    <w:p w:rsidR="003E7596" w:rsidRPr="0092751B" w:rsidRDefault="0092751B" w:rsidP="003E7596">
      <w:pPr>
        <w:spacing w:line="520" w:lineRule="exact"/>
        <w:jc w:val="center"/>
        <w:rPr>
          <w:rFonts w:ascii="华文宋体" w:eastAsia="华文宋体" w:hAnsi="华文宋体" w:cs="Times New Roman"/>
          <w:b/>
          <w:sz w:val="44"/>
          <w:szCs w:val="44"/>
        </w:rPr>
      </w:pPr>
      <w:r w:rsidRPr="0092751B">
        <w:rPr>
          <w:rFonts w:ascii="华文宋体" w:eastAsia="华文宋体" w:hAnsi="华文宋体" w:cs="宋体" w:hint="eastAsia"/>
          <w:b/>
          <w:color w:val="000000"/>
          <w:kern w:val="0"/>
          <w:sz w:val="44"/>
          <w:szCs w:val="44"/>
        </w:rPr>
        <w:t>辽宁省建筑业供应商、劳务企业信用评价</w:t>
      </w:r>
      <w:r w:rsidR="003E7596" w:rsidRPr="0092751B">
        <w:rPr>
          <w:rFonts w:ascii="华文宋体" w:eastAsia="华文宋体" w:hAnsi="华文宋体" w:cs="Times New Roman" w:hint="eastAsia"/>
          <w:b/>
          <w:sz w:val="44"/>
          <w:szCs w:val="44"/>
        </w:rPr>
        <w:t>指标</w:t>
      </w:r>
    </w:p>
    <w:p w:rsidR="003E7596" w:rsidRDefault="003E7596" w:rsidP="003E7596">
      <w:pPr>
        <w:spacing w:line="280" w:lineRule="exact"/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a7"/>
        <w:tblW w:w="14318" w:type="dxa"/>
        <w:tblInd w:w="-289" w:type="dxa"/>
        <w:tblLayout w:type="fixed"/>
        <w:tblLook w:val="04A0"/>
      </w:tblPr>
      <w:tblGrid>
        <w:gridCol w:w="1418"/>
        <w:gridCol w:w="2268"/>
        <w:gridCol w:w="1418"/>
        <w:gridCol w:w="9214"/>
      </w:tblGrid>
      <w:tr w:rsidR="00EB52A4" w:rsidTr="00C94B01">
        <w:trPr>
          <w:trHeight w:hRule="exact" w:val="680"/>
        </w:trPr>
        <w:tc>
          <w:tcPr>
            <w:tcW w:w="1418" w:type="dxa"/>
            <w:vAlign w:val="center"/>
          </w:tcPr>
          <w:p w:rsidR="00EB52A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评价</w:t>
            </w:r>
          </w:p>
          <w:p w:rsidR="00EB52A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68" w:type="dxa"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 要 评 价 指 标</w:t>
            </w:r>
          </w:p>
        </w:tc>
        <w:tc>
          <w:tcPr>
            <w:tcW w:w="1418" w:type="dxa"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9214" w:type="dxa"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评分办法</w:t>
            </w:r>
          </w:p>
        </w:tc>
      </w:tr>
      <w:tr w:rsidR="00EB52A4" w:rsidTr="009C65BD">
        <w:trPr>
          <w:trHeight w:hRule="exact" w:val="1167"/>
        </w:trPr>
        <w:tc>
          <w:tcPr>
            <w:tcW w:w="1418" w:type="dxa"/>
            <w:vMerge w:val="restart"/>
            <w:vAlign w:val="center"/>
          </w:tcPr>
          <w:p w:rsidR="00EB52A4" w:rsidRPr="00BD1CD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z w:val="24"/>
                <w:szCs w:val="24"/>
              </w:rPr>
              <w:t>基本</w:t>
            </w:r>
          </w:p>
          <w:p w:rsidR="00EB52A4" w:rsidRPr="00BD1CD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  <w:p w:rsidR="00EB52A4" w:rsidRPr="00BD1CD4" w:rsidRDefault="00EB52A4" w:rsidP="000D1F12">
            <w:pPr>
              <w:spacing w:line="280" w:lineRule="exact"/>
              <w:jc w:val="center"/>
              <w:rPr>
                <w:rFonts w:ascii="仿宋_GB2312" w:eastAsia="仿宋_GB2312"/>
                <w:spacing w:val="-26"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pacing w:val="-26"/>
                <w:sz w:val="24"/>
                <w:szCs w:val="24"/>
              </w:rPr>
              <w:t>（</w:t>
            </w:r>
            <w:r w:rsidR="000D1F12">
              <w:rPr>
                <w:rFonts w:ascii="仿宋_GB2312" w:eastAsia="仿宋_GB2312" w:hint="eastAsia"/>
                <w:b/>
                <w:spacing w:val="-26"/>
                <w:sz w:val="24"/>
                <w:szCs w:val="24"/>
              </w:rPr>
              <w:t>3</w:t>
            </w:r>
            <w:r w:rsidR="001B796F">
              <w:rPr>
                <w:rFonts w:ascii="仿宋_GB2312" w:eastAsia="仿宋_GB2312"/>
                <w:b/>
                <w:spacing w:val="-26"/>
                <w:sz w:val="24"/>
                <w:szCs w:val="24"/>
              </w:rPr>
              <w:t>5</w:t>
            </w:r>
            <w:r w:rsidRPr="00BD1CD4">
              <w:rPr>
                <w:rFonts w:ascii="仿宋_GB2312" w:eastAsia="仿宋_GB2312" w:hint="eastAsia"/>
                <w:b/>
                <w:spacing w:val="-26"/>
                <w:sz w:val="24"/>
                <w:szCs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EB52A4" w:rsidRDefault="00EB52A4" w:rsidP="00541D1E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1、资质资格证书</w:t>
            </w:r>
          </w:p>
        </w:tc>
        <w:tc>
          <w:tcPr>
            <w:tcW w:w="1418" w:type="dxa"/>
            <w:vAlign w:val="center"/>
          </w:tcPr>
          <w:p w:rsidR="00EB52A4" w:rsidRDefault="000F5941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B52A4" w:rsidRPr="00CA392A" w:rsidRDefault="00EB52A4" w:rsidP="00541D1E">
            <w:pPr>
              <w:spacing w:line="260" w:lineRule="exact"/>
              <w:rPr>
                <w:rFonts w:ascii="仿宋_GB2312" w:eastAsia="仿宋_GB2312"/>
                <w:spacing w:val="-18"/>
                <w:sz w:val="24"/>
                <w:szCs w:val="24"/>
              </w:rPr>
            </w:pPr>
            <w:r w:rsidRPr="00B84B99">
              <w:rPr>
                <w:rFonts w:ascii="仿宋_GB2312" w:eastAsia="仿宋_GB2312" w:hint="eastAsia"/>
                <w:b/>
                <w:spacing w:val="-14"/>
                <w:sz w:val="24"/>
                <w:szCs w:val="24"/>
              </w:rPr>
              <w:t>建筑</w:t>
            </w:r>
            <w:r w:rsidR="0092751B">
              <w:rPr>
                <w:rFonts w:ascii="仿宋_GB2312" w:eastAsia="仿宋_GB2312" w:hint="eastAsia"/>
                <w:b/>
                <w:spacing w:val="-14"/>
                <w:sz w:val="24"/>
                <w:szCs w:val="24"/>
              </w:rPr>
              <w:t>劳务</w:t>
            </w:r>
            <w:r w:rsidR="0092751B">
              <w:rPr>
                <w:rFonts w:ascii="仿宋_GB2312" w:eastAsia="仿宋_GB2312"/>
                <w:b/>
                <w:spacing w:val="-14"/>
                <w:sz w:val="24"/>
                <w:szCs w:val="24"/>
              </w:rPr>
              <w:t>企业</w:t>
            </w:r>
            <w:r>
              <w:rPr>
                <w:rFonts w:ascii="仿宋_GB2312" w:eastAsia="仿宋_GB2312"/>
                <w:spacing w:val="-14"/>
                <w:sz w:val="24"/>
                <w:szCs w:val="24"/>
              </w:rPr>
              <w:t>：</w:t>
            </w:r>
            <w:r w:rsidRPr="00B84B99">
              <w:rPr>
                <w:rFonts w:ascii="仿宋_GB2312" w:eastAsia="仿宋_GB2312" w:hint="eastAsia"/>
                <w:spacing w:val="-18"/>
                <w:sz w:val="24"/>
                <w:szCs w:val="24"/>
              </w:rPr>
              <w:t>成立</w:t>
            </w:r>
            <w:r w:rsidRPr="00B84B99">
              <w:rPr>
                <w:rFonts w:ascii="仿宋_GB2312" w:eastAsia="仿宋_GB2312"/>
                <w:spacing w:val="-18"/>
                <w:sz w:val="24"/>
                <w:szCs w:val="24"/>
              </w:rPr>
              <w:t>2</w:t>
            </w:r>
            <w:r w:rsidRPr="00B84B99">
              <w:rPr>
                <w:rFonts w:ascii="仿宋_GB2312" w:eastAsia="仿宋_GB2312" w:hint="eastAsia"/>
                <w:spacing w:val="-18"/>
                <w:sz w:val="24"/>
                <w:szCs w:val="24"/>
              </w:rPr>
              <w:t>年以上</w:t>
            </w:r>
            <w:r w:rsidRPr="00B84B99">
              <w:rPr>
                <w:rFonts w:ascii="仿宋_GB2312" w:eastAsia="仿宋_GB2312"/>
                <w:spacing w:val="-18"/>
                <w:sz w:val="24"/>
                <w:szCs w:val="24"/>
              </w:rPr>
              <w:t>，</w:t>
            </w:r>
            <w:r w:rsidRPr="00B84B99">
              <w:rPr>
                <w:rFonts w:ascii="仿宋_GB2312" w:eastAsia="仿宋_GB2312" w:hint="eastAsia"/>
                <w:spacing w:val="-18"/>
                <w:sz w:val="24"/>
                <w:szCs w:val="24"/>
              </w:rPr>
              <w:t>取得</w:t>
            </w:r>
            <w:r w:rsidRPr="00B84B99">
              <w:rPr>
                <w:rFonts w:ascii="仿宋_GB2312" w:eastAsia="仿宋_GB2312"/>
                <w:spacing w:val="-18"/>
                <w:sz w:val="24"/>
                <w:szCs w:val="24"/>
              </w:rPr>
              <w:t>营业执照</w:t>
            </w:r>
            <w:r w:rsidRPr="00B84B99">
              <w:rPr>
                <w:rFonts w:ascii="仿宋_GB2312" w:eastAsia="仿宋_GB2312" w:hint="eastAsia"/>
                <w:spacing w:val="-18"/>
                <w:sz w:val="24"/>
                <w:szCs w:val="24"/>
              </w:rPr>
              <w:t>、资质证书及安全许可证并在有</w:t>
            </w:r>
            <w:r w:rsidRPr="00CA392A">
              <w:rPr>
                <w:rFonts w:ascii="仿宋_GB2312" w:eastAsia="仿宋_GB2312" w:hint="eastAsia"/>
                <w:spacing w:val="-18"/>
                <w:sz w:val="24"/>
                <w:szCs w:val="24"/>
              </w:rPr>
              <w:t>效期（</w:t>
            </w:r>
            <w:r w:rsidR="000F5941">
              <w:rPr>
                <w:rFonts w:ascii="仿宋_GB2312" w:eastAsia="仿宋_GB2312"/>
                <w:spacing w:val="-14"/>
                <w:sz w:val="24"/>
                <w:szCs w:val="24"/>
              </w:rPr>
              <w:t>5</w:t>
            </w:r>
            <w:r w:rsidRPr="00CA392A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</w:t>
            </w:r>
            <w:r w:rsidRPr="00CA392A">
              <w:rPr>
                <w:rFonts w:ascii="仿宋_GB2312" w:eastAsia="仿宋_GB2312" w:hint="eastAsia"/>
                <w:spacing w:val="-18"/>
                <w:sz w:val="24"/>
                <w:szCs w:val="24"/>
              </w:rPr>
              <w:t>）；</w:t>
            </w:r>
          </w:p>
          <w:p w:rsidR="00EB52A4" w:rsidRPr="00CA392A" w:rsidRDefault="00EB52A4" w:rsidP="00541D1E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CA392A">
              <w:rPr>
                <w:rFonts w:ascii="仿宋_GB2312" w:eastAsia="仿宋_GB2312"/>
                <w:b/>
                <w:spacing w:val="-14"/>
                <w:sz w:val="24"/>
                <w:szCs w:val="24"/>
              </w:rPr>
              <w:t>建筑供应商</w:t>
            </w:r>
            <w:r w:rsidRPr="00CA392A">
              <w:rPr>
                <w:rFonts w:ascii="仿宋_GB2312" w:eastAsia="仿宋_GB2312"/>
                <w:spacing w:val="-14"/>
                <w:sz w:val="24"/>
                <w:szCs w:val="24"/>
              </w:rPr>
              <w:t>：</w:t>
            </w:r>
            <w:r w:rsidRPr="00CA392A">
              <w:rPr>
                <w:rFonts w:ascii="仿宋_GB2312" w:eastAsia="仿宋_GB2312" w:hint="eastAsia"/>
                <w:spacing w:val="-14"/>
                <w:sz w:val="24"/>
                <w:szCs w:val="24"/>
              </w:rPr>
              <w:t>1、成立2年以上，取得营业执照并且在有效期内（</w:t>
            </w:r>
            <w:r w:rsidR="000F5941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CA392A">
              <w:rPr>
                <w:rFonts w:ascii="仿宋_GB2312" w:eastAsia="仿宋_GB2312"/>
                <w:spacing w:val="-14"/>
                <w:sz w:val="24"/>
                <w:szCs w:val="24"/>
              </w:rPr>
              <w:t>分）；</w:t>
            </w:r>
          </w:p>
          <w:p w:rsidR="00EB52A4" w:rsidRPr="00CA392A" w:rsidRDefault="00EB52A4" w:rsidP="00541D1E">
            <w:pPr>
              <w:spacing w:line="260" w:lineRule="exact"/>
              <w:ind w:firstLineChars="600" w:firstLine="1272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CA392A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CA392A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</w:t>
            </w:r>
            <w:r w:rsidRPr="00CA392A">
              <w:rPr>
                <w:rFonts w:ascii="仿宋_GB2312" w:eastAsia="仿宋_GB2312"/>
                <w:spacing w:val="-14"/>
                <w:sz w:val="24"/>
                <w:szCs w:val="24"/>
              </w:rPr>
              <w:t>自营或代销产品</w:t>
            </w:r>
            <w:r w:rsidR="005E5FF9">
              <w:rPr>
                <w:rFonts w:ascii="仿宋_GB2312" w:eastAsia="仿宋_GB2312" w:hint="eastAsia"/>
                <w:spacing w:val="-14"/>
                <w:sz w:val="24"/>
                <w:szCs w:val="24"/>
              </w:rPr>
              <w:t>或服务</w:t>
            </w:r>
            <w:r w:rsidRPr="00CA392A">
              <w:rPr>
                <w:rFonts w:ascii="仿宋_GB2312" w:eastAsia="仿宋_GB2312"/>
                <w:spacing w:val="-14"/>
                <w:sz w:val="24"/>
                <w:szCs w:val="24"/>
              </w:rPr>
              <w:t>取得国家规定证书，并在有效期内（2分）；</w:t>
            </w:r>
          </w:p>
          <w:p w:rsidR="00EB52A4" w:rsidRPr="00D32FEE" w:rsidRDefault="00EB52A4" w:rsidP="00AE008D">
            <w:pPr>
              <w:spacing w:line="260" w:lineRule="exact"/>
              <w:ind w:firstLineChars="600" w:firstLine="1272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CA392A">
              <w:rPr>
                <w:rFonts w:ascii="仿宋_GB2312" w:eastAsia="仿宋_GB2312" w:hint="eastAsia"/>
                <w:spacing w:val="-14"/>
                <w:sz w:val="24"/>
                <w:szCs w:val="24"/>
              </w:rPr>
              <w:t>3、</w:t>
            </w:r>
            <w:r w:rsidRPr="00CA392A">
              <w:rPr>
                <w:rFonts w:ascii="仿宋_GB2312" w:eastAsia="仿宋_GB2312"/>
                <w:spacing w:val="-14"/>
                <w:sz w:val="24"/>
                <w:szCs w:val="24"/>
              </w:rPr>
              <w:t>获得相关体系认证并在有效期内（1分）。</w:t>
            </w:r>
          </w:p>
        </w:tc>
      </w:tr>
      <w:tr w:rsidR="00EB52A4" w:rsidTr="007374EF">
        <w:trPr>
          <w:trHeight w:hRule="exact" w:val="716"/>
        </w:trPr>
        <w:tc>
          <w:tcPr>
            <w:tcW w:w="1418" w:type="dxa"/>
            <w:vMerge/>
            <w:vAlign w:val="center"/>
          </w:tcPr>
          <w:p w:rsidR="00EB52A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Default="00EB52A4" w:rsidP="00541D1E">
            <w:pPr>
              <w:spacing w:line="28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2、机构及制度建设</w:t>
            </w:r>
          </w:p>
        </w:tc>
        <w:tc>
          <w:tcPr>
            <w:tcW w:w="1418" w:type="dxa"/>
            <w:vAlign w:val="center"/>
          </w:tcPr>
          <w:p w:rsidR="00EB52A4" w:rsidRDefault="000D1F12" w:rsidP="00541D1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9214" w:type="dxa"/>
            <w:vAlign w:val="center"/>
          </w:tcPr>
          <w:p w:rsidR="00EB52A4" w:rsidRDefault="00EB52A4" w:rsidP="00541D1E">
            <w:pPr>
              <w:spacing w:line="280" w:lineRule="exact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1、组织机构健全、合理，职责明确（</w:t>
            </w:r>
            <w:r w:rsidR="000D1F12">
              <w:rPr>
                <w:rFonts w:ascii="仿宋_GB2312" w:eastAsia="仿宋_GB2312" w:hint="eastAsia"/>
                <w:spacing w:val="-6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分）；</w:t>
            </w:r>
          </w:p>
          <w:p w:rsidR="00EB52A4" w:rsidRDefault="00EB52A4" w:rsidP="000D1F12">
            <w:pPr>
              <w:spacing w:line="28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、各项规章制度健全，能认真执行并持续改进（</w:t>
            </w:r>
            <w:r w:rsidR="000D1F12">
              <w:rPr>
                <w:rFonts w:ascii="仿宋_GB2312" w:eastAsia="仿宋_GB2312" w:hint="eastAsia"/>
                <w:spacing w:val="-6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分）</w:t>
            </w:r>
            <w:r w:rsidRPr="000E34A4">
              <w:rPr>
                <w:rFonts w:ascii="仿宋_GB2312" w:eastAsia="仿宋_GB2312" w:hint="eastAsia"/>
                <w:spacing w:val="-6"/>
                <w:sz w:val="24"/>
                <w:szCs w:val="24"/>
              </w:rPr>
              <w:t>（须另附每项制度目录）</w:t>
            </w: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。</w:t>
            </w:r>
          </w:p>
        </w:tc>
      </w:tr>
      <w:tr w:rsidR="00EB52A4" w:rsidTr="009C65BD">
        <w:trPr>
          <w:trHeight w:hRule="exact" w:val="855"/>
        </w:trPr>
        <w:tc>
          <w:tcPr>
            <w:tcW w:w="1418" w:type="dxa"/>
            <w:vMerge/>
            <w:vAlign w:val="center"/>
          </w:tcPr>
          <w:p w:rsidR="00EB52A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Default="00EB52A4" w:rsidP="00541D1E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3、人员情况</w:t>
            </w:r>
          </w:p>
        </w:tc>
        <w:tc>
          <w:tcPr>
            <w:tcW w:w="1418" w:type="dxa"/>
            <w:vAlign w:val="center"/>
          </w:tcPr>
          <w:p w:rsidR="00EB52A4" w:rsidRDefault="001B796F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171E95">
            <w:pPr>
              <w:spacing w:line="260" w:lineRule="exact"/>
              <w:jc w:val="lef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、大专以上学历者占职工总数（不含劳务队伍）大于</w:t>
            </w:r>
            <w:r w:rsidR="00F56FCD">
              <w:rPr>
                <w:rFonts w:ascii="仿宋_GB2312" w:eastAsia="仿宋_GB2312" w:hint="eastAsia"/>
                <w:spacing w:val="-14"/>
                <w:sz w:val="24"/>
                <w:szCs w:val="24"/>
              </w:rPr>
              <w:t>等于</w:t>
            </w:r>
            <w:r w:rsidRPr="00263AFF">
              <w:rPr>
                <w:rFonts w:ascii="仿宋_GB2312" w:eastAsia="仿宋_GB2312"/>
                <w:color w:val="000000" w:themeColor="text1"/>
                <w:spacing w:val="-14"/>
                <w:sz w:val="24"/>
                <w:szCs w:val="24"/>
              </w:rPr>
              <w:t>40%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（</w:t>
            </w:r>
            <w:r w:rsidR="001B796F" w:rsidRPr="00263AFF">
              <w:rPr>
                <w:rFonts w:ascii="仿宋_GB2312" w:eastAsia="仿宋_GB2312"/>
                <w:spacing w:val="-14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分），每降低5%减 0.5 分，减完为止。</w:t>
            </w:r>
          </w:p>
          <w:p w:rsidR="00EB52A4" w:rsidRPr="00263AFF" w:rsidRDefault="00EB52A4" w:rsidP="001B796F">
            <w:pPr>
              <w:spacing w:line="2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</w:t>
            </w:r>
            <w:r w:rsidRPr="009669AA">
              <w:rPr>
                <w:rFonts w:ascii="仿宋_GB2312" w:eastAsia="仿宋_GB2312" w:hint="eastAsia"/>
                <w:sz w:val="24"/>
                <w:szCs w:val="24"/>
              </w:rPr>
              <w:t>签订劳动合同或</w:t>
            </w:r>
            <w:r w:rsidRPr="009669AA">
              <w:rPr>
                <w:rFonts w:ascii="仿宋_GB2312" w:eastAsia="仿宋_GB2312"/>
                <w:sz w:val="24"/>
                <w:szCs w:val="24"/>
              </w:rPr>
              <w:t>协议</w:t>
            </w:r>
            <w:r w:rsidRPr="009669AA">
              <w:rPr>
                <w:rFonts w:ascii="仿宋_GB2312" w:eastAsia="仿宋_GB2312" w:hint="eastAsia"/>
                <w:sz w:val="24"/>
                <w:szCs w:val="24"/>
              </w:rPr>
              <w:t>比率为100%，并</w:t>
            </w:r>
            <w:r w:rsidRPr="009669AA">
              <w:rPr>
                <w:rFonts w:ascii="仿宋_GB2312" w:eastAsia="仿宋_GB2312" w:hAnsi="Times New Roman" w:hint="eastAsia"/>
                <w:sz w:val="24"/>
                <w:szCs w:val="24"/>
              </w:rPr>
              <w:t>办理</w:t>
            </w:r>
            <w:r w:rsidR="009669AA" w:rsidRPr="009669AA">
              <w:rPr>
                <w:rFonts w:ascii="仿宋_GB2312" w:eastAsia="仿宋_GB2312" w:hAnsi="Times New Roman" w:hint="eastAsia"/>
                <w:sz w:val="24"/>
                <w:szCs w:val="24"/>
              </w:rPr>
              <w:t>社会</w:t>
            </w:r>
            <w:r w:rsidRPr="009669AA">
              <w:rPr>
                <w:rFonts w:ascii="仿宋_GB2312" w:eastAsia="仿宋_GB2312" w:hAnsi="Times New Roman" w:hint="eastAsia"/>
                <w:sz w:val="24"/>
                <w:szCs w:val="24"/>
              </w:rPr>
              <w:t>保险</w:t>
            </w:r>
            <w:r w:rsidRPr="009669A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1B796F" w:rsidRPr="009669AA">
              <w:rPr>
                <w:rFonts w:ascii="仿宋_GB2312" w:eastAsia="仿宋_GB2312"/>
                <w:sz w:val="24"/>
                <w:szCs w:val="24"/>
              </w:rPr>
              <w:t>3</w:t>
            </w:r>
            <w:r w:rsidRPr="009669AA">
              <w:rPr>
                <w:rFonts w:ascii="仿宋_GB2312" w:eastAsia="仿宋_GB2312" w:hint="eastAsia"/>
                <w:sz w:val="24"/>
                <w:szCs w:val="24"/>
              </w:rPr>
              <w:t>分）。</w:t>
            </w:r>
          </w:p>
        </w:tc>
      </w:tr>
      <w:tr w:rsidR="00EB52A4" w:rsidTr="009C65BD">
        <w:trPr>
          <w:trHeight w:hRule="exact" w:val="853"/>
        </w:trPr>
        <w:tc>
          <w:tcPr>
            <w:tcW w:w="1418" w:type="dxa"/>
            <w:vMerge/>
            <w:vAlign w:val="center"/>
          </w:tcPr>
          <w:p w:rsidR="00EB52A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Default="00EB52A4" w:rsidP="00541D1E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4、企业文化</w:t>
            </w:r>
          </w:p>
        </w:tc>
        <w:tc>
          <w:tcPr>
            <w:tcW w:w="1418" w:type="dxa"/>
            <w:vAlign w:val="center"/>
          </w:tcPr>
          <w:p w:rsidR="00EB52A4" w:rsidRDefault="000D1F12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1、企业设有党工团组织，充分发挥党建引领（</w:t>
            </w:r>
            <w:r w:rsidR="000D1F12">
              <w:rPr>
                <w:rFonts w:ascii="仿宋_GB2312" w:eastAsia="仿宋_GB2312" w:hint="eastAsia"/>
                <w:spacing w:val="-14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分）；</w:t>
            </w:r>
          </w:p>
          <w:p w:rsidR="00EB52A4" w:rsidRPr="00263AFF" w:rsidRDefault="00EB52A4" w:rsidP="00541D1E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、注重企业文化建设与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品牌培育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，提高企业凝聚力与影响力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0D1F12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分）。</w:t>
            </w:r>
          </w:p>
          <w:p w:rsidR="00EB52A4" w:rsidRPr="00263AFF" w:rsidRDefault="00EB52A4" w:rsidP="000D1F12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3、具有发展战略（规划）（</w:t>
            </w:r>
            <w:r w:rsidR="000D1F12">
              <w:rPr>
                <w:rFonts w:ascii="仿宋_GB2312" w:eastAsia="仿宋_GB2312" w:hint="eastAsia"/>
                <w:spacing w:val="-14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分）（需附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发展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战略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规划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）</w:t>
            </w:r>
          </w:p>
        </w:tc>
      </w:tr>
      <w:tr w:rsidR="00D62913" w:rsidTr="007374EF">
        <w:trPr>
          <w:trHeight w:hRule="exact" w:val="284"/>
        </w:trPr>
        <w:tc>
          <w:tcPr>
            <w:tcW w:w="1418" w:type="dxa"/>
            <w:vMerge w:val="restart"/>
            <w:vAlign w:val="center"/>
          </w:tcPr>
          <w:p w:rsidR="00D62913" w:rsidRPr="00BD1CD4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z w:val="24"/>
                <w:szCs w:val="24"/>
              </w:rPr>
              <w:t>经营</w:t>
            </w:r>
          </w:p>
          <w:p w:rsidR="00D62913" w:rsidRPr="00BD1CD4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z w:val="24"/>
                <w:szCs w:val="24"/>
              </w:rPr>
              <w:t>能力</w:t>
            </w:r>
          </w:p>
          <w:p w:rsidR="00D62913" w:rsidRPr="00BD1CD4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spacing w:val="-20"/>
                <w:sz w:val="24"/>
                <w:szCs w:val="24"/>
              </w:rPr>
              <w:t>0</w:t>
            </w:r>
            <w:r w:rsidRPr="00BD1CD4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D62913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pacing w:val="-14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pacing w:val="-14"/>
                <w:sz w:val="24"/>
                <w:szCs w:val="24"/>
              </w:rPr>
              <w:t>、资产负债率</w:t>
            </w:r>
          </w:p>
        </w:tc>
        <w:tc>
          <w:tcPr>
            <w:tcW w:w="1418" w:type="dxa"/>
            <w:vAlign w:val="center"/>
          </w:tcPr>
          <w:p w:rsidR="00D62913" w:rsidRPr="00F85508" w:rsidRDefault="00D62913" w:rsidP="00D62913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 w:rsidRPr="003D7F19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62913" w:rsidRPr="00F85508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最近一年资产负债率≤</w:t>
            </w:r>
            <w:r>
              <w:rPr>
                <w:rFonts w:ascii="仿宋_GB2312" w:eastAsia="仿宋_GB2312"/>
                <w:sz w:val="24"/>
                <w:szCs w:val="24"/>
              </w:rPr>
              <w:t>90</w:t>
            </w:r>
            <w:r>
              <w:rPr>
                <w:rFonts w:ascii="仿宋_GB2312" w:eastAsia="仿宋_GB2312" w:hint="eastAsia"/>
                <w:sz w:val="24"/>
                <w:szCs w:val="24"/>
              </w:rPr>
              <w:t>%（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</w:tr>
      <w:tr w:rsidR="00D62913" w:rsidTr="0021784E">
        <w:trPr>
          <w:trHeight w:hRule="exact" w:val="881"/>
        </w:trPr>
        <w:tc>
          <w:tcPr>
            <w:tcW w:w="1418" w:type="dxa"/>
            <w:vMerge/>
            <w:vAlign w:val="center"/>
          </w:tcPr>
          <w:p w:rsidR="00D62913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2913" w:rsidRPr="00263AFF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产值利润率</w:t>
            </w:r>
          </w:p>
        </w:tc>
        <w:tc>
          <w:tcPr>
            <w:tcW w:w="1418" w:type="dxa"/>
            <w:vAlign w:val="center"/>
          </w:tcPr>
          <w:p w:rsidR="00D62913" w:rsidRPr="00263AFF" w:rsidRDefault="00D62913" w:rsidP="00D62913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62913" w:rsidRPr="00263AFF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1、最近一年实际比率≥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%（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5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分）；</w:t>
            </w:r>
          </w:p>
          <w:p w:rsidR="00D62913" w:rsidRPr="00263AFF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2、其他实际比率得分=实际比率/满分比率*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标准分数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；</w:t>
            </w:r>
          </w:p>
          <w:p w:rsidR="00D62913" w:rsidRPr="00263AFF" w:rsidRDefault="00D62913" w:rsidP="00D62913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3、负值（0 分）。</w:t>
            </w:r>
          </w:p>
        </w:tc>
      </w:tr>
      <w:tr w:rsidR="00D62913" w:rsidTr="007374EF">
        <w:trPr>
          <w:trHeight w:hRule="exact" w:val="399"/>
        </w:trPr>
        <w:tc>
          <w:tcPr>
            <w:tcW w:w="1418" w:type="dxa"/>
            <w:vMerge/>
            <w:vAlign w:val="center"/>
          </w:tcPr>
          <w:p w:rsidR="00D62913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2913" w:rsidRPr="00263AFF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、资本保值增值率</w:t>
            </w:r>
          </w:p>
        </w:tc>
        <w:tc>
          <w:tcPr>
            <w:tcW w:w="1418" w:type="dxa"/>
            <w:vAlign w:val="center"/>
          </w:tcPr>
          <w:p w:rsidR="00D62913" w:rsidRPr="00263AFF" w:rsidRDefault="00D62913" w:rsidP="00D62913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62913" w:rsidRPr="00263AFF" w:rsidRDefault="00D62913" w:rsidP="00D62913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1（含）以上（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5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分），其他，不得分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。</w:t>
            </w:r>
          </w:p>
        </w:tc>
      </w:tr>
      <w:tr w:rsidR="00D62913" w:rsidTr="00225FF6">
        <w:trPr>
          <w:trHeight w:val="486"/>
        </w:trPr>
        <w:tc>
          <w:tcPr>
            <w:tcW w:w="1418" w:type="dxa"/>
            <w:vMerge/>
            <w:vAlign w:val="center"/>
          </w:tcPr>
          <w:p w:rsidR="00D62913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2913" w:rsidRPr="00263AFF" w:rsidRDefault="00D62913" w:rsidP="00D62913">
            <w:pPr>
              <w:spacing w:line="28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4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、纳税等级指标</w:t>
            </w:r>
          </w:p>
        </w:tc>
        <w:tc>
          <w:tcPr>
            <w:tcW w:w="1418" w:type="dxa"/>
            <w:vAlign w:val="center"/>
          </w:tcPr>
          <w:p w:rsidR="00D62913" w:rsidRPr="00263AFF" w:rsidRDefault="00D62913" w:rsidP="00D6291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D62913" w:rsidRPr="00263AFF" w:rsidRDefault="00D62913" w:rsidP="00614356">
            <w:pPr>
              <w:spacing w:line="28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A级、B级，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得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5分；C级</w:t>
            </w:r>
            <w:r w:rsidR="00614356">
              <w:rPr>
                <w:rFonts w:ascii="仿宋_GB2312" w:eastAsia="仿宋_GB2312" w:hint="eastAsia"/>
                <w:spacing w:val="-14"/>
                <w:sz w:val="24"/>
                <w:szCs w:val="24"/>
              </w:rPr>
              <w:t>及以下</w:t>
            </w:r>
            <w:r w:rsidR="00614356">
              <w:rPr>
                <w:rFonts w:ascii="仿宋_GB2312" w:eastAsia="仿宋_GB2312"/>
                <w:spacing w:val="-14"/>
                <w:sz w:val="24"/>
                <w:szCs w:val="24"/>
              </w:rPr>
              <w:t>，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得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0分</w:t>
            </w:r>
          </w:p>
        </w:tc>
      </w:tr>
      <w:tr w:rsidR="00EB52A4" w:rsidTr="009C65BD">
        <w:trPr>
          <w:trHeight w:hRule="exact" w:val="862"/>
        </w:trPr>
        <w:tc>
          <w:tcPr>
            <w:tcW w:w="1418" w:type="dxa"/>
            <w:vMerge w:val="restart"/>
            <w:vAlign w:val="center"/>
          </w:tcPr>
          <w:p w:rsidR="00EB52A4" w:rsidRPr="00BD1CD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z w:val="24"/>
                <w:szCs w:val="24"/>
              </w:rPr>
              <w:t>管理</w:t>
            </w:r>
          </w:p>
          <w:p w:rsidR="00EB52A4" w:rsidRPr="00BD1CD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z w:val="24"/>
                <w:szCs w:val="24"/>
              </w:rPr>
              <w:t>水平</w:t>
            </w:r>
          </w:p>
          <w:p w:rsidR="00EB52A4" w:rsidRPr="00BD1CD4" w:rsidRDefault="00EB52A4" w:rsidP="00D62913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（</w:t>
            </w:r>
            <w:r w:rsidR="00D62913">
              <w:rPr>
                <w:rFonts w:ascii="仿宋_GB2312" w:eastAsia="仿宋_GB2312"/>
                <w:b/>
                <w:spacing w:val="-20"/>
                <w:sz w:val="24"/>
                <w:szCs w:val="24"/>
              </w:rPr>
              <w:t>2</w:t>
            </w:r>
            <w:r w:rsidR="006D7DC6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5</w:t>
            </w:r>
            <w:r w:rsidRPr="00BD1CD4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EB52A4" w:rsidRPr="00263AFF" w:rsidRDefault="00EB52A4" w:rsidP="00834A81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1、履约管理</w:t>
            </w:r>
          </w:p>
        </w:tc>
        <w:tc>
          <w:tcPr>
            <w:tcW w:w="1418" w:type="dxa"/>
            <w:vAlign w:val="center"/>
          </w:tcPr>
          <w:p w:rsidR="00EB52A4" w:rsidRPr="00263AFF" w:rsidRDefault="006D7DC6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1、依法签订经济合同（</w:t>
            </w:r>
            <w:r w:rsidR="00896A08" w:rsidRPr="00263AFF">
              <w:rPr>
                <w:rFonts w:ascii="仿宋_GB2312" w:eastAsia="仿宋_GB2312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分）；</w:t>
            </w:r>
          </w:p>
          <w:p w:rsidR="00EB52A4" w:rsidRPr="00263AFF" w:rsidRDefault="00EB52A4" w:rsidP="00001E66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、连续两年合同履约率达到</w:t>
            </w:r>
            <w:r w:rsidRPr="00263AFF">
              <w:rPr>
                <w:rFonts w:ascii="仿宋_GB2312" w:eastAsia="仿宋_GB2312"/>
                <w:sz w:val="24"/>
                <w:szCs w:val="24"/>
              </w:rPr>
              <w:t>100%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993541" w:rsidRPr="00263AFF">
              <w:rPr>
                <w:rFonts w:ascii="仿宋_GB2312" w:eastAsia="仿宋_GB2312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分）；</w:t>
            </w:r>
          </w:p>
          <w:p w:rsidR="00EB52A4" w:rsidRPr="00263AFF" w:rsidRDefault="00EB52A4" w:rsidP="00993541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263AFF">
              <w:rPr>
                <w:rFonts w:ascii="仿宋_GB2312" w:eastAsia="仿宋_GB2312"/>
                <w:sz w:val="24"/>
                <w:szCs w:val="24"/>
              </w:rPr>
              <w:t>纳入合作单位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供应商</w:t>
            </w:r>
            <w:r w:rsidRPr="00263AFF">
              <w:rPr>
                <w:rFonts w:ascii="仿宋_GB2312" w:eastAsia="仿宋_GB2312"/>
                <w:sz w:val="24"/>
                <w:szCs w:val="24"/>
              </w:rPr>
              <w:t>名录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993541" w:rsidRPr="00263AFF">
              <w:rPr>
                <w:rFonts w:ascii="仿宋_GB2312" w:eastAsia="仿宋_GB2312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</w:tr>
      <w:tr w:rsidR="00EB52A4" w:rsidTr="007374EF">
        <w:trPr>
          <w:trHeight w:hRule="exact" w:val="538"/>
        </w:trPr>
        <w:tc>
          <w:tcPr>
            <w:tcW w:w="1418" w:type="dxa"/>
            <w:vMerge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Pr="00263AFF" w:rsidRDefault="00EB52A4" w:rsidP="00463341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、质量管理</w:t>
            </w:r>
          </w:p>
        </w:tc>
        <w:tc>
          <w:tcPr>
            <w:tcW w:w="1418" w:type="dxa"/>
            <w:vAlign w:val="center"/>
          </w:tcPr>
          <w:p w:rsidR="00EB52A4" w:rsidRPr="00263AFF" w:rsidRDefault="006D7DC6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b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1、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有健全的质量管理体系和专职质量管理部门（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  <w:p w:rsidR="00EB52A4" w:rsidRPr="00263AFF" w:rsidRDefault="00EB52A4" w:rsidP="004F16C5">
            <w:pPr>
              <w:spacing w:line="2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、近两年</w:t>
            </w:r>
            <w:r w:rsidR="004F16C5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提供产品</w:t>
            </w:r>
            <w:r w:rsidR="004F16C5" w:rsidRPr="00263AFF">
              <w:rPr>
                <w:rFonts w:ascii="仿宋_GB2312" w:eastAsia="仿宋_GB2312" w:hAnsi="Times New Roman"/>
                <w:sz w:val="24"/>
                <w:szCs w:val="24"/>
              </w:rPr>
              <w:t>或者服务验收合格率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≥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90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%（</w:t>
            </w:r>
            <w:r w:rsidR="006D7DC6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分）。</w:t>
            </w:r>
          </w:p>
        </w:tc>
      </w:tr>
      <w:tr w:rsidR="00EB52A4" w:rsidTr="00C94B01">
        <w:trPr>
          <w:trHeight w:hRule="exact" w:val="848"/>
        </w:trPr>
        <w:tc>
          <w:tcPr>
            <w:tcW w:w="1418" w:type="dxa"/>
            <w:vMerge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3、技术创新与标准化管理</w:t>
            </w:r>
          </w:p>
        </w:tc>
        <w:tc>
          <w:tcPr>
            <w:tcW w:w="1418" w:type="dxa"/>
            <w:vAlign w:val="center"/>
          </w:tcPr>
          <w:p w:rsidR="00EB52A4" w:rsidRPr="00263AFF" w:rsidRDefault="005D1A86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1、有技术创新机构、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创新人员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或创新规划（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分）；</w:t>
            </w:r>
          </w:p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spacing w:val="-26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26"/>
                <w:sz w:val="24"/>
                <w:szCs w:val="24"/>
              </w:rPr>
              <w:t>2、取得创新成果</w:t>
            </w:r>
            <w:r w:rsidRPr="00263AFF">
              <w:rPr>
                <w:rFonts w:ascii="仿宋_GB2312" w:eastAsia="仿宋_GB2312"/>
                <w:spacing w:val="-26"/>
                <w:sz w:val="24"/>
                <w:szCs w:val="24"/>
              </w:rPr>
              <w:t>、</w:t>
            </w:r>
            <w:r w:rsidRPr="00263AFF">
              <w:rPr>
                <w:rFonts w:ascii="仿宋_GB2312" w:eastAsia="仿宋_GB2312" w:hint="eastAsia"/>
                <w:spacing w:val="-26"/>
                <w:sz w:val="24"/>
                <w:szCs w:val="24"/>
              </w:rPr>
              <w:t>专利、科技成果，参与工法、标准任一项（3分/项），总分不超过</w:t>
            </w:r>
            <w:r w:rsidRPr="00263AFF">
              <w:rPr>
                <w:rFonts w:ascii="仿宋_GB2312" w:eastAsia="仿宋_GB2312"/>
                <w:spacing w:val="-26"/>
                <w:sz w:val="24"/>
                <w:szCs w:val="24"/>
              </w:rPr>
              <w:t>5</w:t>
            </w:r>
            <w:r w:rsidRPr="00263AFF">
              <w:rPr>
                <w:rFonts w:ascii="仿宋_GB2312" w:eastAsia="仿宋_GB2312" w:hint="eastAsia"/>
                <w:spacing w:val="-26"/>
                <w:sz w:val="24"/>
                <w:szCs w:val="24"/>
              </w:rPr>
              <w:t>分</w:t>
            </w:r>
            <w:r w:rsidRPr="00263AFF">
              <w:rPr>
                <w:rFonts w:ascii="仿宋_GB2312" w:eastAsia="仿宋_GB2312"/>
                <w:spacing w:val="-26"/>
                <w:sz w:val="24"/>
                <w:szCs w:val="24"/>
              </w:rPr>
              <w:t>。</w:t>
            </w:r>
          </w:p>
        </w:tc>
      </w:tr>
      <w:tr w:rsidR="00EB52A4" w:rsidTr="002B65EB">
        <w:trPr>
          <w:trHeight w:hRule="exact" w:val="959"/>
        </w:trPr>
        <w:tc>
          <w:tcPr>
            <w:tcW w:w="1418" w:type="dxa"/>
            <w:vMerge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Pr="00263AFF" w:rsidRDefault="00EB52A4" w:rsidP="00554400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4、安全管理（仅限建筑</w:t>
            </w:r>
            <w:r w:rsidR="00A8312F">
              <w:rPr>
                <w:rFonts w:ascii="仿宋_GB2312" w:eastAsia="仿宋_GB2312" w:hint="eastAsia"/>
                <w:sz w:val="24"/>
                <w:szCs w:val="24"/>
              </w:rPr>
              <w:t>劳务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EB52A4" w:rsidRPr="00263AFF" w:rsidRDefault="009C65BD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813372" w:rsidRPr="00263AFF" w:rsidRDefault="00EB52A4" w:rsidP="006C6CA0">
            <w:pPr>
              <w:pStyle w:val="a8"/>
              <w:numPr>
                <w:ilvl w:val="0"/>
                <w:numId w:val="12"/>
              </w:numPr>
              <w:spacing w:line="260" w:lineRule="exact"/>
              <w:ind w:firstLineChars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建立安全施工相关制度</w:t>
            </w:r>
            <w:r w:rsidR="00813372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，并配有</w:t>
            </w:r>
            <w:r w:rsidR="00813372" w:rsidRPr="00263AFF">
              <w:rPr>
                <w:rFonts w:ascii="仿宋_GB2312" w:eastAsia="仿宋_GB2312" w:hAnsi="Times New Roman"/>
                <w:sz w:val="24"/>
                <w:szCs w:val="24"/>
              </w:rPr>
              <w:t>安全管理部门或专职人员</w:t>
            </w:r>
            <w:r w:rsidR="00813372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813372" w:rsidRPr="00263AFF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="00813372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分）；</w:t>
            </w:r>
          </w:p>
          <w:p w:rsidR="00EB52A4" w:rsidRPr="00263AFF" w:rsidRDefault="00DF1601" w:rsidP="00466422">
            <w:pPr>
              <w:spacing w:line="260" w:lineRule="exact"/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2</w:t>
            </w:r>
            <w:r w:rsidR="00534D34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、</w:t>
            </w:r>
            <w:r w:rsidR="0009100D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保障安全</w:t>
            </w:r>
            <w:r w:rsidR="0009100D"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生产，并</w:t>
            </w:r>
            <w:r w:rsidR="0009100D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配备必要的应急救援器材、设备</w:t>
            </w:r>
            <w:r w:rsidR="00534D34"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（</w:t>
            </w:r>
            <w:r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2</w:t>
            </w:r>
            <w:r w:rsidR="00534D34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分</w:t>
            </w:r>
            <w:r w:rsidR="00534D34"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）</w:t>
            </w:r>
            <w:r w:rsidR="00466422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；</w:t>
            </w:r>
          </w:p>
          <w:p w:rsidR="00466422" w:rsidRPr="00263AFF" w:rsidRDefault="00DF1601" w:rsidP="009C65BD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3</w:t>
            </w:r>
            <w:r w:rsidR="00466422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、</w:t>
            </w:r>
            <w:r w:rsidR="00466422"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无等级安全事故发生（</w:t>
            </w:r>
            <w:r w:rsidR="009C65BD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3</w:t>
            </w:r>
            <w:r w:rsidR="00466422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分</w:t>
            </w:r>
            <w:r w:rsidR="00466422" w:rsidRPr="00263AFF">
              <w:rPr>
                <w:rFonts w:ascii="仿宋_GB2312" w:eastAsia="仿宋_GB2312" w:hAnsi="宋体" w:cs="Times New Roman"/>
                <w:spacing w:val="-14"/>
                <w:sz w:val="24"/>
                <w:szCs w:val="24"/>
              </w:rPr>
              <w:t>）</w:t>
            </w:r>
            <w:r w:rsidR="00466422" w:rsidRPr="00263AFF">
              <w:rPr>
                <w:rFonts w:ascii="仿宋_GB2312" w:eastAsia="仿宋_GB2312" w:hAnsi="宋体" w:cs="Times New Roman" w:hint="eastAsia"/>
                <w:spacing w:val="-14"/>
                <w:sz w:val="24"/>
                <w:szCs w:val="24"/>
              </w:rPr>
              <w:t>。</w:t>
            </w:r>
          </w:p>
        </w:tc>
      </w:tr>
      <w:tr w:rsidR="00EB52A4" w:rsidTr="00225FF6">
        <w:trPr>
          <w:trHeight w:hRule="exact" w:val="1340"/>
        </w:trPr>
        <w:tc>
          <w:tcPr>
            <w:tcW w:w="1418" w:type="dxa"/>
            <w:vMerge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Pr="00263AFF" w:rsidRDefault="00EB52A4" w:rsidP="004F16C5">
            <w:pPr>
              <w:spacing w:line="280" w:lineRule="exact"/>
              <w:jc w:val="left"/>
              <w:rPr>
                <w:rFonts w:ascii="仿宋_GB2312" w:eastAsia="仿宋_GB2312"/>
                <w:spacing w:val="-2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24"/>
                <w:sz w:val="24"/>
                <w:szCs w:val="24"/>
              </w:rPr>
              <w:t>5、售后管理（仅限建筑</w:t>
            </w:r>
            <w:r w:rsidRPr="00263AFF">
              <w:rPr>
                <w:rFonts w:ascii="仿宋_GB2312" w:eastAsia="仿宋_GB2312"/>
                <w:spacing w:val="-24"/>
                <w:sz w:val="24"/>
                <w:szCs w:val="24"/>
              </w:rPr>
              <w:t>供应商</w:t>
            </w:r>
            <w:r w:rsidRPr="00263AFF">
              <w:rPr>
                <w:rFonts w:ascii="仿宋_GB2312" w:eastAsia="仿宋_GB2312" w:hint="eastAsia"/>
                <w:spacing w:val="-24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EB52A4" w:rsidRPr="00263AFF" w:rsidRDefault="009C65BD" w:rsidP="00541D1E">
            <w:pPr>
              <w:spacing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8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1、具有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售后服务制度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并配有售后服务部门或专职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人员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分）；</w:t>
            </w:r>
          </w:p>
          <w:p w:rsidR="00EB52A4" w:rsidRPr="00263AFF" w:rsidRDefault="00EB52A4" w:rsidP="00541D1E">
            <w:pPr>
              <w:spacing w:line="28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2、被评为优秀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供应商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="009C65BD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分）；</w:t>
            </w:r>
          </w:p>
          <w:p w:rsidR="00EB52A4" w:rsidRPr="00263AFF" w:rsidRDefault="00EB52A4" w:rsidP="00C31833">
            <w:pPr>
              <w:spacing w:line="28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3、服务时间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最长客户的合作时间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≥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10年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分）；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其他实际比率得分=实际比率/满分比率*满分值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，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小于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2年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不得分。</w:t>
            </w:r>
          </w:p>
        </w:tc>
      </w:tr>
      <w:tr w:rsidR="00EB52A4" w:rsidTr="00614356">
        <w:trPr>
          <w:trHeight w:hRule="exact" w:val="1131"/>
        </w:trPr>
        <w:tc>
          <w:tcPr>
            <w:tcW w:w="1418" w:type="dxa"/>
            <w:vMerge/>
            <w:vAlign w:val="center"/>
          </w:tcPr>
          <w:p w:rsidR="00EB52A4" w:rsidRDefault="00EB52A4" w:rsidP="00541D1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Pr="00263AFF" w:rsidRDefault="00EB52A4" w:rsidP="00CC05DC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6、信息化建设</w:t>
            </w:r>
          </w:p>
        </w:tc>
        <w:tc>
          <w:tcPr>
            <w:tcW w:w="1418" w:type="dxa"/>
            <w:vAlign w:val="center"/>
          </w:tcPr>
          <w:p w:rsidR="00EB52A4" w:rsidRPr="00263AFF" w:rsidRDefault="009C65BD" w:rsidP="00541D1E">
            <w:pPr>
              <w:spacing w:line="2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1、实现</w:t>
            </w:r>
            <w:r w:rsidR="0094709B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信息化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办公，信息沟通渠道顺畅（</w:t>
            </w:r>
            <w:r w:rsidR="009C65BD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</w:t>
            </w:r>
          </w:p>
          <w:p w:rsidR="00EB52A4" w:rsidRPr="00263AFF" w:rsidRDefault="00EB52A4" w:rsidP="00523B68">
            <w:pPr>
              <w:spacing w:line="2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2、建筑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分包商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：拥有企业网站或者独立微信公众号（</w:t>
            </w:r>
            <w:r w:rsidR="006D7DC6" w:rsidRPr="00263AFF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分）；严格落实项目实名制管理（</w:t>
            </w:r>
            <w:r w:rsidR="006D7DC6" w:rsidRPr="00263AFF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分）。</w:t>
            </w:r>
          </w:p>
          <w:p w:rsidR="00EB52A4" w:rsidRPr="00263AFF" w:rsidRDefault="00EB52A4" w:rsidP="00523B68">
            <w:pPr>
              <w:spacing w:line="260" w:lineRule="exact"/>
              <w:jc w:val="left"/>
              <w:rPr>
                <w:rFonts w:ascii="仿宋_GB2312" w:eastAsia="仿宋_GB2312" w:hAnsi="Times New Roman"/>
                <w:spacing w:val="-30"/>
                <w:sz w:val="24"/>
                <w:szCs w:val="24"/>
              </w:rPr>
            </w:pPr>
            <w:r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建筑</w:t>
            </w:r>
            <w:r w:rsidRPr="00263AFF">
              <w:rPr>
                <w:rFonts w:ascii="仿宋_GB2312" w:eastAsia="仿宋_GB2312" w:hAnsi="Times New Roman"/>
                <w:sz w:val="24"/>
                <w:szCs w:val="24"/>
              </w:rPr>
              <w:t>供应商</w:t>
            </w:r>
            <w:r w:rsidR="006D7DC6" w:rsidRPr="00263AFF">
              <w:rPr>
                <w:rFonts w:ascii="仿宋_GB2312" w:eastAsia="仿宋_GB2312" w:hAnsi="Times New Roman" w:hint="eastAsia"/>
                <w:sz w:val="24"/>
                <w:szCs w:val="24"/>
              </w:rPr>
              <w:t>:</w:t>
            </w:r>
            <w:r w:rsidRPr="00263AFF">
              <w:rPr>
                <w:rFonts w:ascii="仿宋_GB2312" w:eastAsia="仿宋_GB2312" w:hAnsi="Times New Roman" w:hint="eastAsia"/>
                <w:spacing w:val="-14"/>
                <w:sz w:val="24"/>
                <w:szCs w:val="24"/>
              </w:rPr>
              <w:t>拥有企业网站或者独立微信公众号（</w:t>
            </w:r>
            <w:r w:rsidR="00B61686" w:rsidRPr="00263AFF">
              <w:rPr>
                <w:rFonts w:ascii="仿宋_GB2312" w:eastAsia="仿宋_GB2312" w:hAnsi="Times New Roman"/>
                <w:spacing w:val="-14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Ansi="Times New Roman" w:hint="eastAsia"/>
                <w:spacing w:val="-14"/>
                <w:sz w:val="24"/>
                <w:szCs w:val="24"/>
              </w:rPr>
              <w:t>分）。</w:t>
            </w:r>
          </w:p>
          <w:p w:rsidR="00EB52A4" w:rsidRPr="00263AFF" w:rsidRDefault="00EB52A4" w:rsidP="00541D1E">
            <w:pPr>
              <w:spacing w:line="260" w:lineRule="exact"/>
              <w:ind w:firstLineChars="1300" w:firstLine="2768"/>
              <w:jc w:val="left"/>
              <w:rPr>
                <w:rFonts w:ascii="仿宋_GB2312" w:eastAsia="仿宋_GB2312" w:hAnsi="Times New Roman"/>
                <w:b/>
                <w:spacing w:val="-14"/>
                <w:sz w:val="24"/>
                <w:szCs w:val="24"/>
              </w:rPr>
            </w:pPr>
          </w:p>
        </w:tc>
      </w:tr>
      <w:tr w:rsidR="00EB52A4" w:rsidTr="00225FF6">
        <w:trPr>
          <w:trHeight w:val="473"/>
        </w:trPr>
        <w:tc>
          <w:tcPr>
            <w:tcW w:w="1418" w:type="dxa"/>
            <w:vMerge w:val="restart"/>
            <w:vAlign w:val="center"/>
          </w:tcPr>
          <w:p w:rsidR="00EB52A4" w:rsidRPr="00BD1CD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商业</w:t>
            </w:r>
          </w:p>
          <w:p w:rsidR="00EB52A4" w:rsidRPr="00BD1CD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信誉</w:t>
            </w:r>
          </w:p>
          <w:p w:rsidR="00EB52A4" w:rsidRPr="00BD1CD4" w:rsidRDefault="00EB52A4" w:rsidP="009F1AD9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 w:rsidRPr="00BD1CD4">
              <w:rPr>
                <w:rFonts w:ascii="仿宋_GB2312" w:eastAsia="仿宋_GB2312" w:hint="eastAsia"/>
                <w:b/>
                <w:color w:val="000000" w:themeColor="text1"/>
                <w:spacing w:val="-20"/>
                <w:sz w:val="24"/>
                <w:szCs w:val="24"/>
              </w:rPr>
              <w:t>（</w:t>
            </w:r>
            <w:r w:rsidR="000F12E8">
              <w:rPr>
                <w:rFonts w:ascii="仿宋_GB2312" w:eastAsia="仿宋_GB2312" w:hint="eastAsia"/>
                <w:b/>
                <w:color w:val="000000" w:themeColor="text1"/>
                <w:spacing w:val="-20"/>
                <w:sz w:val="24"/>
                <w:szCs w:val="24"/>
              </w:rPr>
              <w:t>1</w:t>
            </w:r>
            <w:r w:rsidR="009F1AD9">
              <w:rPr>
                <w:rFonts w:ascii="仿宋_GB2312" w:eastAsia="仿宋_GB2312"/>
                <w:b/>
                <w:color w:val="000000" w:themeColor="text1"/>
                <w:spacing w:val="-20"/>
                <w:sz w:val="24"/>
                <w:szCs w:val="24"/>
              </w:rPr>
              <w:t>0</w:t>
            </w:r>
            <w:r w:rsidRPr="00BD1CD4">
              <w:rPr>
                <w:rFonts w:ascii="仿宋_GB2312" w:eastAsia="仿宋_GB2312" w:hint="eastAsia"/>
                <w:b/>
                <w:color w:val="000000" w:themeColor="text1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1、企业荣誉</w:t>
            </w:r>
          </w:p>
        </w:tc>
        <w:tc>
          <w:tcPr>
            <w:tcW w:w="1418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001E66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近两年获得政府部门、行业协会、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合作单位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颁发的奖项或感谢信等（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分/项，最高不超过5分）</w:t>
            </w:r>
          </w:p>
        </w:tc>
      </w:tr>
      <w:tr w:rsidR="00EB52A4" w:rsidTr="00225FF6">
        <w:trPr>
          <w:trHeight w:hRule="exact" w:val="855"/>
        </w:trPr>
        <w:tc>
          <w:tcPr>
            <w:tcW w:w="1418" w:type="dxa"/>
            <w:vMerge/>
            <w:vAlign w:val="center"/>
          </w:tcPr>
          <w:p w:rsidR="00EB52A4" w:rsidRDefault="00EB52A4" w:rsidP="00C94B01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2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、信用评价</w:t>
            </w:r>
          </w:p>
        </w:tc>
        <w:tc>
          <w:tcPr>
            <w:tcW w:w="1418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B52A4" w:rsidRPr="00263AFF" w:rsidRDefault="00EB52A4" w:rsidP="00541D1E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1、近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两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年获得</w:t>
            </w:r>
            <w:r w:rsidR="00A8312F">
              <w:rPr>
                <w:rFonts w:ascii="仿宋_GB2312" w:eastAsia="仿宋_GB2312" w:hint="eastAsia"/>
                <w:sz w:val="24"/>
                <w:szCs w:val="24"/>
              </w:rPr>
              <w:t>辽宁省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建筑业协会（含分会）等</w:t>
            </w:r>
            <w:r w:rsidR="00A8312F"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级协会或者征信机构颁发的AAA信用等级（5分）；</w:t>
            </w:r>
          </w:p>
          <w:p w:rsidR="00EB52A4" w:rsidRPr="00263AFF" w:rsidRDefault="00EB52A4" w:rsidP="00203776">
            <w:pPr>
              <w:spacing w:line="260" w:lineRule="exact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263AFF">
              <w:rPr>
                <w:rFonts w:ascii="仿宋_GB2312" w:eastAsia="仿宋_GB2312"/>
                <w:sz w:val="24"/>
                <w:szCs w:val="24"/>
              </w:rPr>
              <w:t>2</w:t>
            </w:r>
            <w:r w:rsidR="00A8312F">
              <w:rPr>
                <w:rFonts w:ascii="仿宋_GB2312" w:eastAsia="仿宋_GB2312" w:hint="eastAsia"/>
                <w:sz w:val="24"/>
                <w:szCs w:val="24"/>
              </w:rPr>
              <w:t>、近两年获得的其他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市级行业协会颁发的AAA信用等级（</w:t>
            </w:r>
            <w:r w:rsidRPr="00263AFF">
              <w:rPr>
                <w:rFonts w:ascii="仿宋_GB2312" w:eastAsia="仿宋_GB2312"/>
                <w:sz w:val="24"/>
                <w:szCs w:val="24"/>
              </w:rPr>
              <w:t>3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分/项，</w:t>
            </w:r>
            <w:r w:rsidRPr="00263AFF">
              <w:rPr>
                <w:rFonts w:ascii="仿宋_GB2312" w:eastAsia="仿宋_GB2312"/>
                <w:sz w:val="24"/>
                <w:szCs w:val="24"/>
              </w:rPr>
              <w:t>最高不超过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5分）。</w:t>
            </w:r>
          </w:p>
        </w:tc>
      </w:tr>
      <w:tr w:rsidR="00983780" w:rsidTr="009C65BD">
        <w:trPr>
          <w:trHeight w:hRule="exact" w:val="861"/>
        </w:trPr>
        <w:tc>
          <w:tcPr>
            <w:tcW w:w="1418" w:type="dxa"/>
            <w:vAlign w:val="center"/>
          </w:tcPr>
          <w:p w:rsidR="00983780" w:rsidRDefault="00983780" w:rsidP="00983780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F12E8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不良</w:t>
            </w:r>
          </w:p>
          <w:p w:rsidR="00983780" w:rsidRDefault="00983780" w:rsidP="00983780"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0F12E8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行为</w:t>
            </w:r>
          </w:p>
          <w:p w:rsidR="00983780" w:rsidRDefault="00983780" w:rsidP="00983780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（20分）</w:t>
            </w:r>
          </w:p>
        </w:tc>
        <w:tc>
          <w:tcPr>
            <w:tcW w:w="2268" w:type="dxa"/>
            <w:vAlign w:val="center"/>
          </w:tcPr>
          <w:p w:rsidR="00983780" w:rsidRPr="00263AFF" w:rsidRDefault="00983780" w:rsidP="00983780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具体指标见《企业不良行为记分标准》</w:t>
            </w:r>
          </w:p>
        </w:tc>
        <w:tc>
          <w:tcPr>
            <w:tcW w:w="1418" w:type="dxa"/>
            <w:vAlign w:val="center"/>
          </w:tcPr>
          <w:p w:rsidR="00983780" w:rsidRPr="00263AFF" w:rsidRDefault="00983780" w:rsidP="0098378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9214" w:type="dxa"/>
            <w:vAlign w:val="center"/>
          </w:tcPr>
          <w:p w:rsidR="00983780" w:rsidRPr="00263AFF" w:rsidRDefault="00F557AF" w:rsidP="00983780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不良行为未撤销的，</w:t>
            </w:r>
            <w:r w:rsidR="00983780" w:rsidRPr="00263AFF">
              <w:rPr>
                <w:rFonts w:ascii="仿宋_GB2312" w:eastAsia="仿宋_GB2312" w:hint="eastAsia"/>
                <w:sz w:val="24"/>
                <w:szCs w:val="24"/>
              </w:rPr>
              <w:t>指标得分=（100—企业因不良行为累计记分）*20%</w:t>
            </w:r>
          </w:p>
        </w:tc>
      </w:tr>
      <w:tr w:rsidR="00983780" w:rsidTr="009C65BD">
        <w:trPr>
          <w:trHeight w:hRule="exact" w:val="1277"/>
        </w:trPr>
        <w:tc>
          <w:tcPr>
            <w:tcW w:w="1418" w:type="dxa"/>
            <w:vAlign w:val="center"/>
          </w:tcPr>
          <w:p w:rsidR="00983780" w:rsidRPr="003D7F19" w:rsidRDefault="00983780" w:rsidP="00983780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7F19">
              <w:rPr>
                <w:rFonts w:ascii="仿宋_GB2312" w:eastAsia="仿宋_GB2312" w:hint="eastAsia"/>
                <w:b/>
                <w:sz w:val="24"/>
                <w:szCs w:val="24"/>
              </w:rPr>
              <w:t>社会</w:t>
            </w:r>
          </w:p>
          <w:p w:rsidR="00983780" w:rsidRPr="003D7F19" w:rsidRDefault="00983780" w:rsidP="00983780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7F19">
              <w:rPr>
                <w:rFonts w:ascii="仿宋_GB2312" w:eastAsia="仿宋_GB2312" w:hint="eastAsia"/>
                <w:b/>
                <w:sz w:val="24"/>
                <w:szCs w:val="24"/>
              </w:rPr>
              <w:t>责任</w:t>
            </w:r>
          </w:p>
          <w:p w:rsidR="00983780" w:rsidRDefault="00983780" w:rsidP="00983780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D7F19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（1</w:t>
            </w:r>
            <w:r>
              <w:rPr>
                <w:rFonts w:ascii="仿宋_GB2312" w:eastAsia="仿宋_GB2312"/>
                <w:b/>
                <w:spacing w:val="-20"/>
                <w:sz w:val="24"/>
                <w:szCs w:val="24"/>
              </w:rPr>
              <w:t>0</w:t>
            </w:r>
            <w:r w:rsidRPr="003D7F19">
              <w:rPr>
                <w:rFonts w:ascii="仿宋_GB2312" w:eastAsia="仿宋_GB2312" w:hint="eastAsia"/>
                <w:b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983780" w:rsidRPr="00263AFF" w:rsidRDefault="00983780" w:rsidP="00983780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扶贫扶困、捐赠、援建、抗击疫情、促进就业、乡村振兴以及</w:t>
            </w:r>
            <w:r w:rsidRPr="00263AF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其他社会公益活动。</w:t>
            </w:r>
          </w:p>
        </w:tc>
        <w:tc>
          <w:tcPr>
            <w:tcW w:w="1418" w:type="dxa"/>
            <w:vAlign w:val="center"/>
          </w:tcPr>
          <w:p w:rsidR="00983780" w:rsidRPr="00263AFF" w:rsidRDefault="00983780" w:rsidP="00983780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214" w:type="dxa"/>
            <w:vAlign w:val="center"/>
          </w:tcPr>
          <w:p w:rsidR="00983780" w:rsidRPr="00263AFF" w:rsidRDefault="00983780" w:rsidP="00983780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近两年获参与过</w:t>
            </w:r>
            <w:r w:rsidRPr="00263AFF">
              <w:rPr>
                <w:rFonts w:ascii="仿宋_GB2312" w:eastAsia="仿宋_GB2312" w:hint="eastAsia"/>
                <w:sz w:val="24"/>
                <w:szCs w:val="24"/>
              </w:rPr>
              <w:t>扶贫扶困、捐赠、援建、抗击疫情、促进就业、乡村振兴等</w:t>
            </w:r>
            <w:r w:rsidRPr="00263AFF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其他社会公益活动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，5分/项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，最高不超过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1</w:t>
            </w:r>
            <w:r w:rsidRPr="00263AFF">
              <w:rPr>
                <w:rFonts w:ascii="仿宋_GB2312" w:eastAsia="仿宋_GB2312"/>
                <w:spacing w:val="-14"/>
                <w:sz w:val="24"/>
                <w:szCs w:val="24"/>
              </w:rPr>
              <w:t>0</w:t>
            </w:r>
            <w:r w:rsidRPr="00263AFF">
              <w:rPr>
                <w:rFonts w:ascii="仿宋_GB2312" w:eastAsia="仿宋_GB2312" w:hint="eastAsia"/>
                <w:spacing w:val="-14"/>
                <w:sz w:val="24"/>
                <w:szCs w:val="24"/>
              </w:rPr>
              <w:t>分。</w:t>
            </w:r>
          </w:p>
        </w:tc>
      </w:tr>
    </w:tbl>
    <w:p w:rsidR="00225FF6" w:rsidRDefault="00225FF6" w:rsidP="00225FF6">
      <w:pPr>
        <w:spacing w:line="52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32335A" w:rsidRDefault="0032335A" w:rsidP="00225FF6">
      <w:pPr>
        <w:spacing w:line="52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263AFF">
        <w:rPr>
          <w:rFonts w:ascii="华文中宋" w:eastAsia="华文中宋" w:hAnsi="华文中宋" w:cs="Times New Roman" w:hint="eastAsia"/>
          <w:sz w:val="36"/>
          <w:szCs w:val="36"/>
        </w:rPr>
        <w:lastRenderedPageBreak/>
        <w:t>企业不良行为记分标准</w:t>
      </w:r>
    </w:p>
    <w:p w:rsidR="00225FF6" w:rsidRPr="00263AFF" w:rsidRDefault="00225FF6" w:rsidP="00225FF6">
      <w:pPr>
        <w:spacing w:line="52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</w:p>
    <w:tbl>
      <w:tblPr>
        <w:tblW w:w="13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10056"/>
        <w:gridCol w:w="2843"/>
      </w:tblGrid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6157BF" w:rsidP="0032335A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32335A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不    良    行    为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32335A">
            <w:pPr>
              <w:spacing w:line="2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记  分  标  准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未取得相关认证证书开展相关业务的，或者超过营业执照及相关认证证书规范范围开展业务的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以欺骗手段取得营业执照或者相关认证证书，并开展业务的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允许其他单位或个人以本单位名义</w:t>
            </w: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承接业务</w:t>
            </w:r>
            <w:r w:rsidRPr="00606B93">
              <w:rPr>
                <w:rFonts w:ascii="仿宋_GB2312" w:eastAsia="仿宋_GB2312" w:hint="eastAsia"/>
                <w:sz w:val="24"/>
                <w:szCs w:val="24"/>
              </w:rPr>
              <w:t>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C71FB3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 xml:space="preserve">按照国家规定需要持证上岗的管理和作业人员持证率未达到100%的 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持证率每降低10%减5分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C71FB3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利用向合作单位及其工作人员</w:t>
            </w:r>
            <w:r w:rsidRPr="00606B93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行贿、提供回扣或者给予其他好处等不正当手段承接业务的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相互串通投标或者与招标人串通投标的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以向招标人或者评标委员会成员行贿的手段谋取中标的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以他人名义投标或者以其他方式弄虚作假，骗取中标的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RPr="00606B93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不按照与招标人订立的合同履行义务，情节严重的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6157BF" w:rsidRPr="00606B93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不履行保修义务或者拖延履行保修义务的</w:t>
            </w:r>
          </w:p>
        </w:tc>
        <w:tc>
          <w:tcPr>
            <w:tcW w:w="2843" w:type="dxa"/>
            <w:vAlign w:val="center"/>
          </w:tcPr>
          <w:p w:rsidR="006157BF" w:rsidRPr="00606B93" w:rsidRDefault="006157BF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6157BF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0056" w:type="dxa"/>
            <w:vAlign w:val="center"/>
          </w:tcPr>
          <w:p w:rsidR="006157BF" w:rsidRPr="00606B93" w:rsidRDefault="006157BF" w:rsidP="006157BF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违反环境保护相关规定，被环保部门处罚</w:t>
            </w:r>
          </w:p>
        </w:tc>
        <w:tc>
          <w:tcPr>
            <w:tcW w:w="2843" w:type="dxa"/>
            <w:vAlign w:val="center"/>
          </w:tcPr>
          <w:p w:rsidR="006157BF" w:rsidRPr="00606B93" w:rsidRDefault="00C71FB3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每发生一起记1分</w:t>
            </w:r>
          </w:p>
        </w:tc>
      </w:tr>
      <w:tr w:rsidR="00AB0896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AB0896" w:rsidRPr="00606B93" w:rsidRDefault="008C4711" w:rsidP="00AB08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0056" w:type="dxa"/>
            <w:vAlign w:val="center"/>
          </w:tcPr>
          <w:p w:rsidR="00AB0896" w:rsidRPr="00606B93" w:rsidRDefault="00AB0896" w:rsidP="00AB0896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违反治安相关规定，被应急、城管等部门处罚</w:t>
            </w:r>
          </w:p>
        </w:tc>
        <w:tc>
          <w:tcPr>
            <w:tcW w:w="2843" w:type="dxa"/>
            <w:vAlign w:val="center"/>
          </w:tcPr>
          <w:p w:rsidR="00AB0896" w:rsidRPr="00606B93" w:rsidRDefault="00C71FB3" w:rsidP="00AB089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每发生一起记1分</w:t>
            </w:r>
          </w:p>
        </w:tc>
      </w:tr>
      <w:tr w:rsidR="00AB0896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AB0896" w:rsidRPr="00606B93" w:rsidRDefault="008C4711" w:rsidP="00AB08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0056" w:type="dxa"/>
            <w:vAlign w:val="center"/>
          </w:tcPr>
          <w:p w:rsidR="00AB0896" w:rsidRPr="00606B93" w:rsidRDefault="00AB0896" w:rsidP="00AB0896">
            <w:pPr>
              <w:spacing w:line="2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违反消防安全相关规定，被消防部门处罚</w:t>
            </w:r>
          </w:p>
        </w:tc>
        <w:tc>
          <w:tcPr>
            <w:tcW w:w="2843" w:type="dxa"/>
            <w:vAlign w:val="center"/>
          </w:tcPr>
          <w:p w:rsidR="00AB0896" w:rsidRPr="00606B93" w:rsidRDefault="00C71FB3" w:rsidP="00AB089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每发生一起记1分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AB08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产品质量不合格或检验不合格，被市场监管部门或者合作单位处罚的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AB089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AB0896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AB0896" w:rsidRPr="00606B93" w:rsidRDefault="008C4711" w:rsidP="00AB08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0056" w:type="dxa"/>
            <w:vAlign w:val="center"/>
          </w:tcPr>
          <w:p w:rsidR="00AB0896" w:rsidRPr="00606B93" w:rsidRDefault="00AB0896" w:rsidP="00AB0896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未按时申报工商年报，被列入经营异常名录的</w:t>
            </w:r>
          </w:p>
        </w:tc>
        <w:tc>
          <w:tcPr>
            <w:tcW w:w="2843" w:type="dxa"/>
            <w:vAlign w:val="center"/>
          </w:tcPr>
          <w:p w:rsidR="00AB0896" w:rsidRPr="00606B93" w:rsidRDefault="002F3008" w:rsidP="00AB089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AB0896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AB0896" w:rsidRPr="00606B93" w:rsidRDefault="008C4711" w:rsidP="00AB08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56" w:type="dxa"/>
            <w:vAlign w:val="center"/>
          </w:tcPr>
          <w:p w:rsidR="00AB0896" w:rsidRPr="00606B93" w:rsidRDefault="00AB0896" w:rsidP="00AB0896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企业法定代表人被列入被执行人</w:t>
            </w:r>
          </w:p>
        </w:tc>
        <w:tc>
          <w:tcPr>
            <w:tcW w:w="2843" w:type="dxa"/>
            <w:vAlign w:val="center"/>
          </w:tcPr>
          <w:p w:rsidR="00AB0896" w:rsidRPr="00606B93" w:rsidRDefault="002F3008" w:rsidP="00AB089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AB0896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AB0896" w:rsidRPr="00606B93" w:rsidRDefault="008C4711" w:rsidP="00AB08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0056" w:type="dxa"/>
            <w:vAlign w:val="center"/>
          </w:tcPr>
          <w:p w:rsidR="00AB0896" w:rsidRPr="00606B93" w:rsidRDefault="00AB0896" w:rsidP="00AB0896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企业高级管理人员被限制高消费</w:t>
            </w:r>
          </w:p>
        </w:tc>
        <w:tc>
          <w:tcPr>
            <w:tcW w:w="2843" w:type="dxa"/>
            <w:vAlign w:val="center"/>
          </w:tcPr>
          <w:p w:rsidR="00AB0896" w:rsidRPr="00606B93" w:rsidRDefault="002F3008" w:rsidP="00AB089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6157BF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6157BF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0056" w:type="dxa"/>
            <w:vAlign w:val="center"/>
          </w:tcPr>
          <w:p w:rsidR="006157BF" w:rsidRPr="00606B93" w:rsidRDefault="00AB0896" w:rsidP="00AB0896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企业发生违反商业道德事件</w:t>
            </w:r>
          </w:p>
        </w:tc>
        <w:tc>
          <w:tcPr>
            <w:tcW w:w="2843" w:type="dxa"/>
            <w:vAlign w:val="center"/>
          </w:tcPr>
          <w:p w:rsidR="006157BF" w:rsidRPr="00606B93" w:rsidRDefault="00C71FB3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AB0896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AB0896" w:rsidRPr="00606B93" w:rsidRDefault="008C4711" w:rsidP="006157B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0056" w:type="dxa"/>
            <w:vAlign w:val="center"/>
          </w:tcPr>
          <w:p w:rsidR="00AB0896" w:rsidRPr="00606B93" w:rsidRDefault="00AB0896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="00E6464B" w:rsidRPr="00606B93">
              <w:rPr>
                <w:rFonts w:ascii="仿宋_GB2312" w:eastAsia="仿宋_GB2312" w:hint="eastAsia"/>
                <w:sz w:val="24"/>
                <w:szCs w:val="24"/>
              </w:rPr>
              <w:t>多次涉诉，法律纠纷</w:t>
            </w:r>
            <w:r w:rsidR="00C71FB3" w:rsidRPr="00606B93">
              <w:rPr>
                <w:rFonts w:ascii="仿宋_GB2312" w:eastAsia="仿宋_GB2312" w:hint="eastAsia"/>
                <w:sz w:val="24"/>
                <w:szCs w:val="24"/>
              </w:rPr>
              <w:t>多</w:t>
            </w:r>
          </w:p>
        </w:tc>
        <w:tc>
          <w:tcPr>
            <w:tcW w:w="2843" w:type="dxa"/>
            <w:vAlign w:val="center"/>
          </w:tcPr>
          <w:p w:rsidR="00AB0896" w:rsidRPr="00606B93" w:rsidRDefault="00C71FB3" w:rsidP="006157BF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每发生一起记1分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8C471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恶意拖欠或克扣劳动者工资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8C471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企业与劳动者发生劳动合同纠纷，企业负有主要责任的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每发生一起记1分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C71F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不按规定按时足额为劳动者投保的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C71F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不照章纳税，有偷税漏税行为的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C71F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编造虚假材料，骗取银行贷款的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C71F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不履行借贷合同，逾期未还贷款的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C71FB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发布虚假信息，情节严重的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C71FB3" w:rsidRPr="006157BF" w:rsidTr="0008792D">
        <w:trPr>
          <w:trHeight w:hRule="exact" w:val="482"/>
          <w:jc w:val="center"/>
        </w:trPr>
        <w:tc>
          <w:tcPr>
            <w:tcW w:w="789" w:type="dxa"/>
            <w:vAlign w:val="center"/>
          </w:tcPr>
          <w:p w:rsidR="00C71FB3" w:rsidRPr="00606B93" w:rsidRDefault="008C4711" w:rsidP="008C471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0056" w:type="dxa"/>
            <w:vAlign w:val="center"/>
          </w:tcPr>
          <w:p w:rsidR="00C71FB3" w:rsidRPr="00606B93" w:rsidRDefault="00C71FB3" w:rsidP="00C71FB3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606B93">
              <w:rPr>
                <w:rFonts w:ascii="仿宋_GB2312" w:eastAsia="仿宋_GB2312" w:hint="eastAsia"/>
                <w:sz w:val="24"/>
                <w:szCs w:val="24"/>
              </w:rPr>
              <w:t>伪造检测数据，提供虚假检测报告的</w:t>
            </w:r>
          </w:p>
        </w:tc>
        <w:tc>
          <w:tcPr>
            <w:tcW w:w="2843" w:type="dxa"/>
            <w:vAlign w:val="center"/>
          </w:tcPr>
          <w:p w:rsidR="00C71FB3" w:rsidRPr="00606B93" w:rsidRDefault="00C71FB3" w:rsidP="00C71FB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06B9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</w:tr>
    </w:tbl>
    <w:p w:rsidR="0032335A" w:rsidRPr="003E7596" w:rsidRDefault="0032335A" w:rsidP="003E7596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"/>
          <w:bCs/>
          <w:sz w:val="32"/>
          <w:szCs w:val="32"/>
        </w:rPr>
      </w:pPr>
    </w:p>
    <w:sectPr w:rsidR="0032335A" w:rsidRPr="003E7596" w:rsidSect="003E7596">
      <w:pgSz w:w="16838" w:h="11906" w:orient="landscape" w:code="9"/>
      <w:pgMar w:top="1531" w:right="1588" w:bottom="1531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54" w:rsidRDefault="00266C54" w:rsidP="00C37CCD">
      <w:r>
        <w:separator/>
      </w:r>
    </w:p>
  </w:endnote>
  <w:endnote w:type="continuationSeparator" w:id="1">
    <w:p w:rsidR="00266C54" w:rsidRDefault="00266C54" w:rsidP="00C3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510919"/>
      <w:docPartObj>
        <w:docPartGallery w:val="Page Numbers (Bottom of Page)"/>
        <w:docPartUnique/>
      </w:docPartObj>
    </w:sdtPr>
    <w:sdtContent>
      <w:p w:rsidR="00783740" w:rsidRDefault="007A043C">
        <w:pPr>
          <w:pStyle w:val="a4"/>
          <w:jc w:val="center"/>
        </w:pPr>
        <w:fldSimple w:instr="PAGE   \* MERGEFORMAT">
          <w:r w:rsidR="00011DCE" w:rsidRPr="00011DCE">
            <w:rPr>
              <w:noProof/>
              <w:lang w:val="zh-CN"/>
            </w:rPr>
            <w:t>3</w:t>
          </w:r>
        </w:fldSimple>
      </w:p>
    </w:sdtContent>
  </w:sdt>
  <w:p w:rsidR="00783740" w:rsidRDefault="007837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54" w:rsidRDefault="00266C54" w:rsidP="00C37CCD">
      <w:r>
        <w:separator/>
      </w:r>
    </w:p>
  </w:footnote>
  <w:footnote w:type="continuationSeparator" w:id="1">
    <w:p w:rsidR="00266C54" w:rsidRDefault="00266C54" w:rsidP="00C37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F9CFC"/>
    <w:multiLevelType w:val="singleLevel"/>
    <w:tmpl w:val="A05F9CFC"/>
    <w:lvl w:ilvl="0">
      <w:start w:val="1"/>
      <w:numFmt w:val="decimal"/>
      <w:suff w:val="nothing"/>
      <w:lvlText w:val="%1、"/>
      <w:lvlJc w:val="left"/>
    </w:lvl>
  </w:abstractNum>
  <w:abstractNum w:abstractNumId="1">
    <w:nsid w:val="16200EEB"/>
    <w:multiLevelType w:val="hybridMultilevel"/>
    <w:tmpl w:val="97DC422C"/>
    <w:lvl w:ilvl="0" w:tplc="6F20A5A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146916"/>
    <w:multiLevelType w:val="hybridMultilevel"/>
    <w:tmpl w:val="90163738"/>
    <w:lvl w:ilvl="0" w:tplc="525E6838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3B82"/>
    <w:multiLevelType w:val="hybridMultilevel"/>
    <w:tmpl w:val="F182B15A"/>
    <w:lvl w:ilvl="0" w:tplc="A776CC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7947B0"/>
    <w:multiLevelType w:val="hybridMultilevel"/>
    <w:tmpl w:val="3AAC2F20"/>
    <w:lvl w:ilvl="0" w:tplc="914809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4B5F44"/>
    <w:multiLevelType w:val="hybridMultilevel"/>
    <w:tmpl w:val="541C4562"/>
    <w:lvl w:ilvl="0" w:tplc="F9A264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33168A"/>
    <w:multiLevelType w:val="multilevel"/>
    <w:tmpl w:val="393316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7B6927"/>
    <w:multiLevelType w:val="hybridMultilevel"/>
    <w:tmpl w:val="995C0A0C"/>
    <w:lvl w:ilvl="0" w:tplc="3112C75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AE371DF"/>
    <w:multiLevelType w:val="hybridMultilevel"/>
    <w:tmpl w:val="196C8400"/>
    <w:lvl w:ilvl="0" w:tplc="77D6DC5A">
      <w:start w:val="2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366F40"/>
    <w:multiLevelType w:val="hybridMultilevel"/>
    <w:tmpl w:val="6A7A53AA"/>
    <w:lvl w:ilvl="0" w:tplc="810AF5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66347A"/>
    <w:multiLevelType w:val="multilevel"/>
    <w:tmpl w:val="656634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633B80"/>
    <w:multiLevelType w:val="hybridMultilevel"/>
    <w:tmpl w:val="77D81816"/>
    <w:lvl w:ilvl="0" w:tplc="09AA06C8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8E8"/>
    <w:rsid w:val="0000039D"/>
    <w:rsid w:val="00000CEC"/>
    <w:rsid w:val="00001D29"/>
    <w:rsid w:val="00001E66"/>
    <w:rsid w:val="0000260D"/>
    <w:rsid w:val="000039C8"/>
    <w:rsid w:val="00003A2D"/>
    <w:rsid w:val="00005DBE"/>
    <w:rsid w:val="00006190"/>
    <w:rsid w:val="00006DAA"/>
    <w:rsid w:val="00006DE9"/>
    <w:rsid w:val="00007461"/>
    <w:rsid w:val="00011DCE"/>
    <w:rsid w:val="00013716"/>
    <w:rsid w:val="000139F9"/>
    <w:rsid w:val="000154A4"/>
    <w:rsid w:val="00015934"/>
    <w:rsid w:val="00016069"/>
    <w:rsid w:val="00016833"/>
    <w:rsid w:val="00024354"/>
    <w:rsid w:val="00027817"/>
    <w:rsid w:val="00031A69"/>
    <w:rsid w:val="00031BD6"/>
    <w:rsid w:val="00032331"/>
    <w:rsid w:val="00032676"/>
    <w:rsid w:val="00036BBC"/>
    <w:rsid w:val="00041A2E"/>
    <w:rsid w:val="0004521E"/>
    <w:rsid w:val="00046103"/>
    <w:rsid w:val="00046EEC"/>
    <w:rsid w:val="00047597"/>
    <w:rsid w:val="000476C8"/>
    <w:rsid w:val="00052297"/>
    <w:rsid w:val="00053B94"/>
    <w:rsid w:val="00054DF8"/>
    <w:rsid w:val="0006102F"/>
    <w:rsid w:val="0006163B"/>
    <w:rsid w:val="00062EAF"/>
    <w:rsid w:val="00062EF9"/>
    <w:rsid w:val="0006379C"/>
    <w:rsid w:val="0006392C"/>
    <w:rsid w:val="0006498F"/>
    <w:rsid w:val="00064B82"/>
    <w:rsid w:val="00064F6E"/>
    <w:rsid w:val="000658BC"/>
    <w:rsid w:val="000660FD"/>
    <w:rsid w:val="00066CE3"/>
    <w:rsid w:val="00074CD5"/>
    <w:rsid w:val="0007681A"/>
    <w:rsid w:val="000809AE"/>
    <w:rsid w:val="00081E31"/>
    <w:rsid w:val="00086803"/>
    <w:rsid w:val="0008792D"/>
    <w:rsid w:val="000902A4"/>
    <w:rsid w:val="00090557"/>
    <w:rsid w:val="0009100D"/>
    <w:rsid w:val="000928AB"/>
    <w:rsid w:val="00092B23"/>
    <w:rsid w:val="0009624A"/>
    <w:rsid w:val="000A312B"/>
    <w:rsid w:val="000A5396"/>
    <w:rsid w:val="000A6B12"/>
    <w:rsid w:val="000A7727"/>
    <w:rsid w:val="000A7BFA"/>
    <w:rsid w:val="000B0735"/>
    <w:rsid w:val="000B4A04"/>
    <w:rsid w:val="000B4F16"/>
    <w:rsid w:val="000B5D10"/>
    <w:rsid w:val="000B6FE8"/>
    <w:rsid w:val="000C0914"/>
    <w:rsid w:val="000C26FF"/>
    <w:rsid w:val="000C290E"/>
    <w:rsid w:val="000C4333"/>
    <w:rsid w:val="000C6FB4"/>
    <w:rsid w:val="000C7E17"/>
    <w:rsid w:val="000D0EEE"/>
    <w:rsid w:val="000D18DF"/>
    <w:rsid w:val="000D1F12"/>
    <w:rsid w:val="000D22CB"/>
    <w:rsid w:val="000D38EF"/>
    <w:rsid w:val="000D63C6"/>
    <w:rsid w:val="000D6D13"/>
    <w:rsid w:val="000E0735"/>
    <w:rsid w:val="000E1620"/>
    <w:rsid w:val="000E17DB"/>
    <w:rsid w:val="000E1C83"/>
    <w:rsid w:val="000E2F19"/>
    <w:rsid w:val="000F12E8"/>
    <w:rsid w:val="000F2434"/>
    <w:rsid w:val="000F3D80"/>
    <w:rsid w:val="000F4543"/>
    <w:rsid w:val="000F4F18"/>
    <w:rsid w:val="000F5941"/>
    <w:rsid w:val="000F5C5F"/>
    <w:rsid w:val="000F5C9C"/>
    <w:rsid w:val="000F7B49"/>
    <w:rsid w:val="00102E2C"/>
    <w:rsid w:val="00102EC9"/>
    <w:rsid w:val="001060EE"/>
    <w:rsid w:val="00106D58"/>
    <w:rsid w:val="00107C16"/>
    <w:rsid w:val="001102EB"/>
    <w:rsid w:val="00111B1F"/>
    <w:rsid w:val="00112BEC"/>
    <w:rsid w:val="00113143"/>
    <w:rsid w:val="001131DA"/>
    <w:rsid w:val="00113D70"/>
    <w:rsid w:val="00121E30"/>
    <w:rsid w:val="0012289C"/>
    <w:rsid w:val="00123B31"/>
    <w:rsid w:val="00123C75"/>
    <w:rsid w:val="00124F71"/>
    <w:rsid w:val="001250D4"/>
    <w:rsid w:val="00126D8D"/>
    <w:rsid w:val="00130107"/>
    <w:rsid w:val="00130958"/>
    <w:rsid w:val="001313B0"/>
    <w:rsid w:val="00131D6B"/>
    <w:rsid w:val="00133BF1"/>
    <w:rsid w:val="001407E2"/>
    <w:rsid w:val="00140D39"/>
    <w:rsid w:val="001417B3"/>
    <w:rsid w:val="00142220"/>
    <w:rsid w:val="00142816"/>
    <w:rsid w:val="0014458F"/>
    <w:rsid w:val="00150419"/>
    <w:rsid w:val="001535DA"/>
    <w:rsid w:val="001541AE"/>
    <w:rsid w:val="00157447"/>
    <w:rsid w:val="00160759"/>
    <w:rsid w:val="00165977"/>
    <w:rsid w:val="00166818"/>
    <w:rsid w:val="0017091B"/>
    <w:rsid w:val="00170EB0"/>
    <w:rsid w:val="00171E95"/>
    <w:rsid w:val="00173790"/>
    <w:rsid w:val="00177502"/>
    <w:rsid w:val="0017798C"/>
    <w:rsid w:val="00180584"/>
    <w:rsid w:val="0018243E"/>
    <w:rsid w:val="001828C3"/>
    <w:rsid w:val="00185B95"/>
    <w:rsid w:val="001907A7"/>
    <w:rsid w:val="00190A56"/>
    <w:rsid w:val="001932E2"/>
    <w:rsid w:val="001937B9"/>
    <w:rsid w:val="00195268"/>
    <w:rsid w:val="0019690B"/>
    <w:rsid w:val="00196B06"/>
    <w:rsid w:val="00197AB3"/>
    <w:rsid w:val="001A096E"/>
    <w:rsid w:val="001A4FE4"/>
    <w:rsid w:val="001A52A9"/>
    <w:rsid w:val="001B0E6F"/>
    <w:rsid w:val="001B19F9"/>
    <w:rsid w:val="001B26A8"/>
    <w:rsid w:val="001B2D43"/>
    <w:rsid w:val="001B5A85"/>
    <w:rsid w:val="001B796F"/>
    <w:rsid w:val="001B7BF3"/>
    <w:rsid w:val="001C59A9"/>
    <w:rsid w:val="001D38C9"/>
    <w:rsid w:val="001D5347"/>
    <w:rsid w:val="001D6E72"/>
    <w:rsid w:val="001D7624"/>
    <w:rsid w:val="001E5CCC"/>
    <w:rsid w:val="001F6A12"/>
    <w:rsid w:val="0020057D"/>
    <w:rsid w:val="0020075A"/>
    <w:rsid w:val="00203776"/>
    <w:rsid w:val="002054B0"/>
    <w:rsid w:val="002112A5"/>
    <w:rsid w:val="00211DE1"/>
    <w:rsid w:val="00213DF3"/>
    <w:rsid w:val="00214166"/>
    <w:rsid w:val="00214515"/>
    <w:rsid w:val="00215D0F"/>
    <w:rsid w:val="00217107"/>
    <w:rsid w:val="0021784E"/>
    <w:rsid w:val="0022041F"/>
    <w:rsid w:val="00220804"/>
    <w:rsid w:val="00225135"/>
    <w:rsid w:val="00225D84"/>
    <w:rsid w:val="00225FF6"/>
    <w:rsid w:val="00226091"/>
    <w:rsid w:val="00230576"/>
    <w:rsid w:val="0023065C"/>
    <w:rsid w:val="00231D98"/>
    <w:rsid w:val="00231EF3"/>
    <w:rsid w:val="0023254E"/>
    <w:rsid w:val="00235CD6"/>
    <w:rsid w:val="00237175"/>
    <w:rsid w:val="0024036B"/>
    <w:rsid w:val="002421CD"/>
    <w:rsid w:val="00242882"/>
    <w:rsid w:val="002433F2"/>
    <w:rsid w:val="0024498B"/>
    <w:rsid w:val="002449AE"/>
    <w:rsid w:val="00245D0F"/>
    <w:rsid w:val="00250DB4"/>
    <w:rsid w:val="002538F7"/>
    <w:rsid w:val="002560CA"/>
    <w:rsid w:val="00261D73"/>
    <w:rsid w:val="00263AFF"/>
    <w:rsid w:val="00266C54"/>
    <w:rsid w:val="002678E0"/>
    <w:rsid w:val="002701D7"/>
    <w:rsid w:val="0027257C"/>
    <w:rsid w:val="0027384E"/>
    <w:rsid w:val="00275C49"/>
    <w:rsid w:val="00277061"/>
    <w:rsid w:val="00280700"/>
    <w:rsid w:val="00280C22"/>
    <w:rsid w:val="00281218"/>
    <w:rsid w:val="00282270"/>
    <w:rsid w:val="00283372"/>
    <w:rsid w:val="0028344E"/>
    <w:rsid w:val="00285685"/>
    <w:rsid w:val="002A1035"/>
    <w:rsid w:val="002A2E68"/>
    <w:rsid w:val="002A6C10"/>
    <w:rsid w:val="002B367F"/>
    <w:rsid w:val="002B6054"/>
    <w:rsid w:val="002B65EB"/>
    <w:rsid w:val="002B79E0"/>
    <w:rsid w:val="002C0857"/>
    <w:rsid w:val="002C14D1"/>
    <w:rsid w:val="002C1DD4"/>
    <w:rsid w:val="002C2584"/>
    <w:rsid w:val="002C2728"/>
    <w:rsid w:val="002C4A03"/>
    <w:rsid w:val="002C4A3F"/>
    <w:rsid w:val="002C6BA6"/>
    <w:rsid w:val="002C6C2E"/>
    <w:rsid w:val="002C73B9"/>
    <w:rsid w:val="002C7F53"/>
    <w:rsid w:val="002D0919"/>
    <w:rsid w:val="002E094F"/>
    <w:rsid w:val="002E28C6"/>
    <w:rsid w:val="002E3B5A"/>
    <w:rsid w:val="002E3C6A"/>
    <w:rsid w:val="002E584E"/>
    <w:rsid w:val="002E5F53"/>
    <w:rsid w:val="002F003D"/>
    <w:rsid w:val="002F22EE"/>
    <w:rsid w:val="002F3008"/>
    <w:rsid w:val="002F70AD"/>
    <w:rsid w:val="002F7C97"/>
    <w:rsid w:val="003011DF"/>
    <w:rsid w:val="0030592A"/>
    <w:rsid w:val="003064C1"/>
    <w:rsid w:val="00307303"/>
    <w:rsid w:val="00310194"/>
    <w:rsid w:val="00311469"/>
    <w:rsid w:val="00312BBD"/>
    <w:rsid w:val="003143B6"/>
    <w:rsid w:val="00316151"/>
    <w:rsid w:val="00316824"/>
    <w:rsid w:val="00320DD3"/>
    <w:rsid w:val="00322199"/>
    <w:rsid w:val="0032335A"/>
    <w:rsid w:val="003238A4"/>
    <w:rsid w:val="00327233"/>
    <w:rsid w:val="0033171F"/>
    <w:rsid w:val="003320A6"/>
    <w:rsid w:val="00332D7C"/>
    <w:rsid w:val="0033373F"/>
    <w:rsid w:val="00334898"/>
    <w:rsid w:val="003350CF"/>
    <w:rsid w:val="00336449"/>
    <w:rsid w:val="00336E28"/>
    <w:rsid w:val="0033779B"/>
    <w:rsid w:val="00337B3E"/>
    <w:rsid w:val="00341AE1"/>
    <w:rsid w:val="00342D19"/>
    <w:rsid w:val="0034303A"/>
    <w:rsid w:val="00345706"/>
    <w:rsid w:val="003468C1"/>
    <w:rsid w:val="00353C1F"/>
    <w:rsid w:val="003540C0"/>
    <w:rsid w:val="00356A1F"/>
    <w:rsid w:val="003577EF"/>
    <w:rsid w:val="003604A5"/>
    <w:rsid w:val="00360EE4"/>
    <w:rsid w:val="0036233D"/>
    <w:rsid w:val="00362A40"/>
    <w:rsid w:val="00363676"/>
    <w:rsid w:val="0036496D"/>
    <w:rsid w:val="00365E51"/>
    <w:rsid w:val="003707CC"/>
    <w:rsid w:val="003707E5"/>
    <w:rsid w:val="00371757"/>
    <w:rsid w:val="003719C4"/>
    <w:rsid w:val="003738CC"/>
    <w:rsid w:val="00373ECF"/>
    <w:rsid w:val="00374934"/>
    <w:rsid w:val="00382950"/>
    <w:rsid w:val="0039264A"/>
    <w:rsid w:val="00392739"/>
    <w:rsid w:val="00392BE9"/>
    <w:rsid w:val="00392DA4"/>
    <w:rsid w:val="003933CB"/>
    <w:rsid w:val="00396E97"/>
    <w:rsid w:val="003A25C9"/>
    <w:rsid w:val="003B02BE"/>
    <w:rsid w:val="003B5781"/>
    <w:rsid w:val="003B5DD2"/>
    <w:rsid w:val="003B675B"/>
    <w:rsid w:val="003C026D"/>
    <w:rsid w:val="003C0BBC"/>
    <w:rsid w:val="003C113F"/>
    <w:rsid w:val="003C1B93"/>
    <w:rsid w:val="003C2DFA"/>
    <w:rsid w:val="003C3512"/>
    <w:rsid w:val="003C4562"/>
    <w:rsid w:val="003C4CED"/>
    <w:rsid w:val="003C50CB"/>
    <w:rsid w:val="003C6DEC"/>
    <w:rsid w:val="003C6F0D"/>
    <w:rsid w:val="003D1472"/>
    <w:rsid w:val="003D24D2"/>
    <w:rsid w:val="003D365A"/>
    <w:rsid w:val="003D553C"/>
    <w:rsid w:val="003D6C95"/>
    <w:rsid w:val="003D6DF4"/>
    <w:rsid w:val="003E07D3"/>
    <w:rsid w:val="003E2214"/>
    <w:rsid w:val="003E2F24"/>
    <w:rsid w:val="003E34EC"/>
    <w:rsid w:val="003E5C99"/>
    <w:rsid w:val="003E5FA9"/>
    <w:rsid w:val="003E7596"/>
    <w:rsid w:val="003F1691"/>
    <w:rsid w:val="003F2B5A"/>
    <w:rsid w:val="003F3771"/>
    <w:rsid w:val="003F4E38"/>
    <w:rsid w:val="003F77B4"/>
    <w:rsid w:val="004000FE"/>
    <w:rsid w:val="004024CD"/>
    <w:rsid w:val="00402516"/>
    <w:rsid w:val="004044A2"/>
    <w:rsid w:val="00404803"/>
    <w:rsid w:val="00405646"/>
    <w:rsid w:val="00406039"/>
    <w:rsid w:val="004066D7"/>
    <w:rsid w:val="00406BC8"/>
    <w:rsid w:val="00406FF5"/>
    <w:rsid w:val="0041027A"/>
    <w:rsid w:val="00411212"/>
    <w:rsid w:val="00411577"/>
    <w:rsid w:val="00411DC1"/>
    <w:rsid w:val="00413928"/>
    <w:rsid w:val="00413E93"/>
    <w:rsid w:val="0041483A"/>
    <w:rsid w:val="00417E47"/>
    <w:rsid w:val="004214D9"/>
    <w:rsid w:val="00422084"/>
    <w:rsid w:val="0042208E"/>
    <w:rsid w:val="00425101"/>
    <w:rsid w:val="00427755"/>
    <w:rsid w:val="0042775C"/>
    <w:rsid w:val="0043180D"/>
    <w:rsid w:val="00435258"/>
    <w:rsid w:val="00435CF2"/>
    <w:rsid w:val="00436389"/>
    <w:rsid w:val="004366EC"/>
    <w:rsid w:val="00436D03"/>
    <w:rsid w:val="00437900"/>
    <w:rsid w:val="00437B64"/>
    <w:rsid w:val="00440B0E"/>
    <w:rsid w:val="00442649"/>
    <w:rsid w:val="00443C39"/>
    <w:rsid w:val="0045015B"/>
    <w:rsid w:val="00452102"/>
    <w:rsid w:val="00453485"/>
    <w:rsid w:val="00453495"/>
    <w:rsid w:val="00454877"/>
    <w:rsid w:val="0045771C"/>
    <w:rsid w:val="00463341"/>
    <w:rsid w:val="00463C40"/>
    <w:rsid w:val="00465270"/>
    <w:rsid w:val="00466422"/>
    <w:rsid w:val="00467389"/>
    <w:rsid w:val="00467D0D"/>
    <w:rsid w:val="004710A6"/>
    <w:rsid w:val="0047139E"/>
    <w:rsid w:val="00471E8D"/>
    <w:rsid w:val="004730FD"/>
    <w:rsid w:val="00473914"/>
    <w:rsid w:val="00481068"/>
    <w:rsid w:val="00481B3B"/>
    <w:rsid w:val="0048279E"/>
    <w:rsid w:val="00483CBC"/>
    <w:rsid w:val="00483DD1"/>
    <w:rsid w:val="00485CA5"/>
    <w:rsid w:val="00490DF4"/>
    <w:rsid w:val="00494B49"/>
    <w:rsid w:val="004961BE"/>
    <w:rsid w:val="00496B0E"/>
    <w:rsid w:val="00497075"/>
    <w:rsid w:val="004A21F3"/>
    <w:rsid w:val="004A454D"/>
    <w:rsid w:val="004A5BBD"/>
    <w:rsid w:val="004A78D1"/>
    <w:rsid w:val="004B0C86"/>
    <w:rsid w:val="004B0CCF"/>
    <w:rsid w:val="004B0FA2"/>
    <w:rsid w:val="004B2837"/>
    <w:rsid w:val="004B4A82"/>
    <w:rsid w:val="004B5B53"/>
    <w:rsid w:val="004B663C"/>
    <w:rsid w:val="004C1C16"/>
    <w:rsid w:val="004C3E71"/>
    <w:rsid w:val="004C7241"/>
    <w:rsid w:val="004C7B9B"/>
    <w:rsid w:val="004D16C2"/>
    <w:rsid w:val="004D4D8C"/>
    <w:rsid w:val="004D5A45"/>
    <w:rsid w:val="004D67DF"/>
    <w:rsid w:val="004D6D55"/>
    <w:rsid w:val="004E0492"/>
    <w:rsid w:val="004E110D"/>
    <w:rsid w:val="004E2EA8"/>
    <w:rsid w:val="004E311A"/>
    <w:rsid w:val="004E737E"/>
    <w:rsid w:val="004E7505"/>
    <w:rsid w:val="004F13F9"/>
    <w:rsid w:val="004F16C5"/>
    <w:rsid w:val="004F1C0F"/>
    <w:rsid w:val="004F2500"/>
    <w:rsid w:val="004F495A"/>
    <w:rsid w:val="004F514F"/>
    <w:rsid w:val="004F6B33"/>
    <w:rsid w:val="004F6C19"/>
    <w:rsid w:val="004F7398"/>
    <w:rsid w:val="00501BA8"/>
    <w:rsid w:val="005023A3"/>
    <w:rsid w:val="00502633"/>
    <w:rsid w:val="00504EC1"/>
    <w:rsid w:val="00510E61"/>
    <w:rsid w:val="00510F69"/>
    <w:rsid w:val="005113BB"/>
    <w:rsid w:val="005120DC"/>
    <w:rsid w:val="00514DD7"/>
    <w:rsid w:val="00514E52"/>
    <w:rsid w:val="005163DE"/>
    <w:rsid w:val="005176B5"/>
    <w:rsid w:val="00522318"/>
    <w:rsid w:val="00522766"/>
    <w:rsid w:val="00523B68"/>
    <w:rsid w:val="00523C71"/>
    <w:rsid w:val="00523E70"/>
    <w:rsid w:val="00523F4E"/>
    <w:rsid w:val="00524EB8"/>
    <w:rsid w:val="0052686D"/>
    <w:rsid w:val="0053342A"/>
    <w:rsid w:val="00534D34"/>
    <w:rsid w:val="00537078"/>
    <w:rsid w:val="005370BA"/>
    <w:rsid w:val="00537FEA"/>
    <w:rsid w:val="00540F85"/>
    <w:rsid w:val="005412B5"/>
    <w:rsid w:val="00541364"/>
    <w:rsid w:val="00541D1E"/>
    <w:rsid w:val="00544CBA"/>
    <w:rsid w:val="00546BBC"/>
    <w:rsid w:val="00550105"/>
    <w:rsid w:val="005529F7"/>
    <w:rsid w:val="00554400"/>
    <w:rsid w:val="00554CEE"/>
    <w:rsid w:val="005553B1"/>
    <w:rsid w:val="00556BA6"/>
    <w:rsid w:val="0055766F"/>
    <w:rsid w:val="00557B0B"/>
    <w:rsid w:val="00562391"/>
    <w:rsid w:val="00562E5C"/>
    <w:rsid w:val="00565DC6"/>
    <w:rsid w:val="005671E4"/>
    <w:rsid w:val="0057068E"/>
    <w:rsid w:val="005716A7"/>
    <w:rsid w:val="00571DF3"/>
    <w:rsid w:val="005754D1"/>
    <w:rsid w:val="005812EA"/>
    <w:rsid w:val="005839F4"/>
    <w:rsid w:val="00584819"/>
    <w:rsid w:val="00584C53"/>
    <w:rsid w:val="005850A0"/>
    <w:rsid w:val="005865A3"/>
    <w:rsid w:val="00587F06"/>
    <w:rsid w:val="005917B3"/>
    <w:rsid w:val="00593627"/>
    <w:rsid w:val="00597F84"/>
    <w:rsid w:val="005A0609"/>
    <w:rsid w:val="005A0C4D"/>
    <w:rsid w:val="005A3300"/>
    <w:rsid w:val="005A336C"/>
    <w:rsid w:val="005A4F5A"/>
    <w:rsid w:val="005A5260"/>
    <w:rsid w:val="005A76D3"/>
    <w:rsid w:val="005A7E77"/>
    <w:rsid w:val="005B1BC1"/>
    <w:rsid w:val="005C07C7"/>
    <w:rsid w:val="005C1C4D"/>
    <w:rsid w:val="005C58AB"/>
    <w:rsid w:val="005C5EA2"/>
    <w:rsid w:val="005D12DF"/>
    <w:rsid w:val="005D1A86"/>
    <w:rsid w:val="005D1CA0"/>
    <w:rsid w:val="005D222F"/>
    <w:rsid w:val="005D3143"/>
    <w:rsid w:val="005D3ED9"/>
    <w:rsid w:val="005D3F41"/>
    <w:rsid w:val="005D4A11"/>
    <w:rsid w:val="005D616C"/>
    <w:rsid w:val="005E3A2B"/>
    <w:rsid w:val="005E5B50"/>
    <w:rsid w:val="005E5FF9"/>
    <w:rsid w:val="005F3DDA"/>
    <w:rsid w:val="005F3F41"/>
    <w:rsid w:val="005F5143"/>
    <w:rsid w:val="005F5242"/>
    <w:rsid w:val="005F5673"/>
    <w:rsid w:val="005F5A4C"/>
    <w:rsid w:val="005F646A"/>
    <w:rsid w:val="005F7FE9"/>
    <w:rsid w:val="0060118E"/>
    <w:rsid w:val="006028EE"/>
    <w:rsid w:val="00604318"/>
    <w:rsid w:val="00605AFD"/>
    <w:rsid w:val="00605FD2"/>
    <w:rsid w:val="00606B93"/>
    <w:rsid w:val="00607776"/>
    <w:rsid w:val="00614356"/>
    <w:rsid w:val="00615761"/>
    <w:rsid w:val="006157BF"/>
    <w:rsid w:val="00616610"/>
    <w:rsid w:val="00622371"/>
    <w:rsid w:val="00622A34"/>
    <w:rsid w:val="00624162"/>
    <w:rsid w:val="00626843"/>
    <w:rsid w:val="00631BBA"/>
    <w:rsid w:val="0063509B"/>
    <w:rsid w:val="006360BD"/>
    <w:rsid w:val="00636401"/>
    <w:rsid w:val="00636A7E"/>
    <w:rsid w:val="00637A3D"/>
    <w:rsid w:val="00640580"/>
    <w:rsid w:val="00640AD9"/>
    <w:rsid w:val="00642D40"/>
    <w:rsid w:val="00643A11"/>
    <w:rsid w:val="00652CFC"/>
    <w:rsid w:val="00652FC0"/>
    <w:rsid w:val="00653B79"/>
    <w:rsid w:val="00654C81"/>
    <w:rsid w:val="0065563C"/>
    <w:rsid w:val="00656B55"/>
    <w:rsid w:val="00661203"/>
    <w:rsid w:val="00661729"/>
    <w:rsid w:val="00661772"/>
    <w:rsid w:val="00662B74"/>
    <w:rsid w:val="00662ED6"/>
    <w:rsid w:val="00662F0A"/>
    <w:rsid w:val="00672074"/>
    <w:rsid w:val="006739B3"/>
    <w:rsid w:val="00673AD4"/>
    <w:rsid w:val="00674A3B"/>
    <w:rsid w:val="006764A6"/>
    <w:rsid w:val="00677635"/>
    <w:rsid w:val="00680DC9"/>
    <w:rsid w:val="0068224E"/>
    <w:rsid w:val="00682632"/>
    <w:rsid w:val="00685F06"/>
    <w:rsid w:val="00690F3A"/>
    <w:rsid w:val="0069150E"/>
    <w:rsid w:val="00691901"/>
    <w:rsid w:val="00691944"/>
    <w:rsid w:val="00692880"/>
    <w:rsid w:val="00693F4F"/>
    <w:rsid w:val="0069450A"/>
    <w:rsid w:val="006A1523"/>
    <w:rsid w:val="006A3FA4"/>
    <w:rsid w:val="006A511C"/>
    <w:rsid w:val="006A5A5B"/>
    <w:rsid w:val="006A5B05"/>
    <w:rsid w:val="006B24B7"/>
    <w:rsid w:val="006B5E2D"/>
    <w:rsid w:val="006C37A7"/>
    <w:rsid w:val="006C4ABA"/>
    <w:rsid w:val="006C5BC4"/>
    <w:rsid w:val="006C61BE"/>
    <w:rsid w:val="006C6A6E"/>
    <w:rsid w:val="006C6C86"/>
    <w:rsid w:val="006C6CA0"/>
    <w:rsid w:val="006D0A37"/>
    <w:rsid w:val="006D1605"/>
    <w:rsid w:val="006D1D21"/>
    <w:rsid w:val="006D2338"/>
    <w:rsid w:val="006D43D3"/>
    <w:rsid w:val="006D49B6"/>
    <w:rsid w:val="006D6C30"/>
    <w:rsid w:val="006D6EE4"/>
    <w:rsid w:val="006D722F"/>
    <w:rsid w:val="006D7DC6"/>
    <w:rsid w:val="006E0384"/>
    <w:rsid w:val="006E18F3"/>
    <w:rsid w:val="006E23E0"/>
    <w:rsid w:val="006E4C18"/>
    <w:rsid w:val="006E6266"/>
    <w:rsid w:val="006E7B5B"/>
    <w:rsid w:val="006F0DAF"/>
    <w:rsid w:val="006F1996"/>
    <w:rsid w:val="006F509F"/>
    <w:rsid w:val="006F5F45"/>
    <w:rsid w:val="006F66C3"/>
    <w:rsid w:val="006F684A"/>
    <w:rsid w:val="00701640"/>
    <w:rsid w:val="007045D9"/>
    <w:rsid w:val="0070478A"/>
    <w:rsid w:val="0070493A"/>
    <w:rsid w:val="0070556F"/>
    <w:rsid w:val="00706965"/>
    <w:rsid w:val="00710187"/>
    <w:rsid w:val="0071099E"/>
    <w:rsid w:val="00710F27"/>
    <w:rsid w:val="0071112D"/>
    <w:rsid w:val="00712DEF"/>
    <w:rsid w:val="00713B09"/>
    <w:rsid w:val="007148C4"/>
    <w:rsid w:val="00715EEF"/>
    <w:rsid w:val="00716414"/>
    <w:rsid w:val="00717143"/>
    <w:rsid w:val="007209B3"/>
    <w:rsid w:val="0072294E"/>
    <w:rsid w:val="00722CBF"/>
    <w:rsid w:val="00725D96"/>
    <w:rsid w:val="00730BA2"/>
    <w:rsid w:val="007311CD"/>
    <w:rsid w:val="00731B37"/>
    <w:rsid w:val="00733AE8"/>
    <w:rsid w:val="00733FDB"/>
    <w:rsid w:val="00736317"/>
    <w:rsid w:val="007374EF"/>
    <w:rsid w:val="00737626"/>
    <w:rsid w:val="00740B7B"/>
    <w:rsid w:val="00741694"/>
    <w:rsid w:val="00742260"/>
    <w:rsid w:val="007435FF"/>
    <w:rsid w:val="00745DB6"/>
    <w:rsid w:val="00746833"/>
    <w:rsid w:val="007473B9"/>
    <w:rsid w:val="0075101A"/>
    <w:rsid w:val="00753334"/>
    <w:rsid w:val="007533F7"/>
    <w:rsid w:val="00753FCA"/>
    <w:rsid w:val="00754766"/>
    <w:rsid w:val="007566BE"/>
    <w:rsid w:val="00757223"/>
    <w:rsid w:val="007577DF"/>
    <w:rsid w:val="0076045A"/>
    <w:rsid w:val="00770210"/>
    <w:rsid w:val="0077045C"/>
    <w:rsid w:val="00770F34"/>
    <w:rsid w:val="00772FAA"/>
    <w:rsid w:val="00775917"/>
    <w:rsid w:val="00775954"/>
    <w:rsid w:val="00776002"/>
    <w:rsid w:val="00783552"/>
    <w:rsid w:val="00783740"/>
    <w:rsid w:val="00783A2A"/>
    <w:rsid w:val="00783AFF"/>
    <w:rsid w:val="007842F1"/>
    <w:rsid w:val="007864A3"/>
    <w:rsid w:val="00786F7A"/>
    <w:rsid w:val="0079029E"/>
    <w:rsid w:val="007902D1"/>
    <w:rsid w:val="00794C3A"/>
    <w:rsid w:val="00797C3D"/>
    <w:rsid w:val="007A043C"/>
    <w:rsid w:val="007A1A15"/>
    <w:rsid w:val="007A2989"/>
    <w:rsid w:val="007A4C74"/>
    <w:rsid w:val="007B2040"/>
    <w:rsid w:val="007B245A"/>
    <w:rsid w:val="007B2B3B"/>
    <w:rsid w:val="007B2CCF"/>
    <w:rsid w:val="007B2E50"/>
    <w:rsid w:val="007B307B"/>
    <w:rsid w:val="007B4E37"/>
    <w:rsid w:val="007B76A1"/>
    <w:rsid w:val="007C4595"/>
    <w:rsid w:val="007C5232"/>
    <w:rsid w:val="007C5FDE"/>
    <w:rsid w:val="007C7057"/>
    <w:rsid w:val="007D2345"/>
    <w:rsid w:val="007D2419"/>
    <w:rsid w:val="007D2C05"/>
    <w:rsid w:val="007D661A"/>
    <w:rsid w:val="007E128D"/>
    <w:rsid w:val="007E1710"/>
    <w:rsid w:val="007E546B"/>
    <w:rsid w:val="007E5CCD"/>
    <w:rsid w:val="007F0A23"/>
    <w:rsid w:val="007F0C40"/>
    <w:rsid w:val="007F798C"/>
    <w:rsid w:val="00804F2D"/>
    <w:rsid w:val="0080736B"/>
    <w:rsid w:val="00812102"/>
    <w:rsid w:val="0081253A"/>
    <w:rsid w:val="00813372"/>
    <w:rsid w:val="00813B44"/>
    <w:rsid w:val="00817D6E"/>
    <w:rsid w:val="0082242A"/>
    <w:rsid w:val="00823811"/>
    <w:rsid w:val="00823DDB"/>
    <w:rsid w:val="00824FB4"/>
    <w:rsid w:val="00830E79"/>
    <w:rsid w:val="00834A81"/>
    <w:rsid w:val="008361F8"/>
    <w:rsid w:val="00836599"/>
    <w:rsid w:val="008377E6"/>
    <w:rsid w:val="00842257"/>
    <w:rsid w:val="008476A2"/>
    <w:rsid w:val="0085089A"/>
    <w:rsid w:val="00852308"/>
    <w:rsid w:val="0085569B"/>
    <w:rsid w:val="0085708B"/>
    <w:rsid w:val="008575C0"/>
    <w:rsid w:val="00860ADE"/>
    <w:rsid w:val="00860B7E"/>
    <w:rsid w:val="0086153F"/>
    <w:rsid w:val="008636DD"/>
    <w:rsid w:val="0086681A"/>
    <w:rsid w:val="00872DB5"/>
    <w:rsid w:val="00874E9C"/>
    <w:rsid w:val="00875619"/>
    <w:rsid w:val="00880C79"/>
    <w:rsid w:val="00880F93"/>
    <w:rsid w:val="0088193F"/>
    <w:rsid w:val="008839FB"/>
    <w:rsid w:val="0088428A"/>
    <w:rsid w:val="00884A09"/>
    <w:rsid w:val="00890BAA"/>
    <w:rsid w:val="00892ABF"/>
    <w:rsid w:val="00894704"/>
    <w:rsid w:val="0089649F"/>
    <w:rsid w:val="00896A08"/>
    <w:rsid w:val="00896C90"/>
    <w:rsid w:val="008A28E8"/>
    <w:rsid w:val="008A5A9B"/>
    <w:rsid w:val="008A7964"/>
    <w:rsid w:val="008B0BE5"/>
    <w:rsid w:val="008B2CE6"/>
    <w:rsid w:val="008B2EB5"/>
    <w:rsid w:val="008B3CEE"/>
    <w:rsid w:val="008B5B75"/>
    <w:rsid w:val="008B7C66"/>
    <w:rsid w:val="008B7D54"/>
    <w:rsid w:val="008C1567"/>
    <w:rsid w:val="008C232B"/>
    <w:rsid w:val="008C3240"/>
    <w:rsid w:val="008C3B68"/>
    <w:rsid w:val="008C4711"/>
    <w:rsid w:val="008C5F2F"/>
    <w:rsid w:val="008C655E"/>
    <w:rsid w:val="008D489F"/>
    <w:rsid w:val="008D546A"/>
    <w:rsid w:val="008D5639"/>
    <w:rsid w:val="008D61B4"/>
    <w:rsid w:val="008D692C"/>
    <w:rsid w:val="008D6D48"/>
    <w:rsid w:val="008E10A0"/>
    <w:rsid w:val="008E21C7"/>
    <w:rsid w:val="008E22D4"/>
    <w:rsid w:val="008E3D9F"/>
    <w:rsid w:val="008F2B04"/>
    <w:rsid w:val="008F4C23"/>
    <w:rsid w:val="008F605D"/>
    <w:rsid w:val="00901B0E"/>
    <w:rsid w:val="00911041"/>
    <w:rsid w:val="009116D2"/>
    <w:rsid w:val="00915623"/>
    <w:rsid w:val="00916FC9"/>
    <w:rsid w:val="00923AEA"/>
    <w:rsid w:val="00923D40"/>
    <w:rsid w:val="0092751B"/>
    <w:rsid w:val="00931007"/>
    <w:rsid w:val="009326F6"/>
    <w:rsid w:val="00936EA3"/>
    <w:rsid w:val="00943636"/>
    <w:rsid w:val="00944CC2"/>
    <w:rsid w:val="00945580"/>
    <w:rsid w:val="009459BA"/>
    <w:rsid w:val="009469DA"/>
    <w:rsid w:val="0094709B"/>
    <w:rsid w:val="009519F4"/>
    <w:rsid w:val="009546B9"/>
    <w:rsid w:val="00956374"/>
    <w:rsid w:val="00956C8C"/>
    <w:rsid w:val="00962E78"/>
    <w:rsid w:val="00963B01"/>
    <w:rsid w:val="00963DB8"/>
    <w:rsid w:val="00965144"/>
    <w:rsid w:val="0096529C"/>
    <w:rsid w:val="009669AA"/>
    <w:rsid w:val="009676FB"/>
    <w:rsid w:val="00970355"/>
    <w:rsid w:val="00974B51"/>
    <w:rsid w:val="009759CA"/>
    <w:rsid w:val="00975AE3"/>
    <w:rsid w:val="00976390"/>
    <w:rsid w:val="00976F51"/>
    <w:rsid w:val="00983780"/>
    <w:rsid w:val="009847D7"/>
    <w:rsid w:val="00985D5E"/>
    <w:rsid w:val="00986FB9"/>
    <w:rsid w:val="00986FE0"/>
    <w:rsid w:val="00992229"/>
    <w:rsid w:val="00993541"/>
    <w:rsid w:val="00996C03"/>
    <w:rsid w:val="009A2AC3"/>
    <w:rsid w:val="009A3D04"/>
    <w:rsid w:val="009A47D5"/>
    <w:rsid w:val="009A4A0D"/>
    <w:rsid w:val="009A4DA8"/>
    <w:rsid w:val="009B0BD7"/>
    <w:rsid w:val="009B1A46"/>
    <w:rsid w:val="009B52AF"/>
    <w:rsid w:val="009B724F"/>
    <w:rsid w:val="009C2FD8"/>
    <w:rsid w:val="009C3109"/>
    <w:rsid w:val="009C3E51"/>
    <w:rsid w:val="009C47FC"/>
    <w:rsid w:val="009C4887"/>
    <w:rsid w:val="009C4D95"/>
    <w:rsid w:val="009C56EA"/>
    <w:rsid w:val="009C65BD"/>
    <w:rsid w:val="009C6FDE"/>
    <w:rsid w:val="009C7931"/>
    <w:rsid w:val="009D2BDE"/>
    <w:rsid w:val="009D311A"/>
    <w:rsid w:val="009D495D"/>
    <w:rsid w:val="009D50B7"/>
    <w:rsid w:val="009E0BFD"/>
    <w:rsid w:val="009E0E71"/>
    <w:rsid w:val="009E1965"/>
    <w:rsid w:val="009E34CC"/>
    <w:rsid w:val="009E3592"/>
    <w:rsid w:val="009E47C7"/>
    <w:rsid w:val="009E6843"/>
    <w:rsid w:val="009E6BD0"/>
    <w:rsid w:val="009E7DA6"/>
    <w:rsid w:val="009F01C6"/>
    <w:rsid w:val="009F1AD9"/>
    <w:rsid w:val="009F410D"/>
    <w:rsid w:val="009F7F50"/>
    <w:rsid w:val="00A02415"/>
    <w:rsid w:val="00A05DAC"/>
    <w:rsid w:val="00A11DCF"/>
    <w:rsid w:val="00A11EA3"/>
    <w:rsid w:val="00A12EC8"/>
    <w:rsid w:val="00A143EF"/>
    <w:rsid w:val="00A156EC"/>
    <w:rsid w:val="00A224E8"/>
    <w:rsid w:val="00A2703A"/>
    <w:rsid w:val="00A30248"/>
    <w:rsid w:val="00A30C3F"/>
    <w:rsid w:val="00A316DF"/>
    <w:rsid w:val="00A33362"/>
    <w:rsid w:val="00A34F37"/>
    <w:rsid w:val="00A35F67"/>
    <w:rsid w:val="00A37A6A"/>
    <w:rsid w:val="00A40605"/>
    <w:rsid w:val="00A40D65"/>
    <w:rsid w:val="00A41C80"/>
    <w:rsid w:val="00A42EEF"/>
    <w:rsid w:val="00A44CCD"/>
    <w:rsid w:val="00A4683D"/>
    <w:rsid w:val="00A53764"/>
    <w:rsid w:val="00A5474D"/>
    <w:rsid w:val="00A54917"/>
    <w:rsid w:val="00A56A95"/>
    <w:rsid w:val="00A60E80"/>
    <w:rsid w:val="00A62B47"/>
    <w:rsid w:val="00A63640"/>
    <w:rsid w:val="00A63CE4"/>
    <w:rsid w:val="00A66FD5"/>
    <w:rsid w:val="00A724BA"/>
    <w:rsid w:val="00A72B0A"/>
    <w:rsid w:val="00A827B8"/>
    <w:rsid w:val="00A8312F"/>
    <w:rsid w:val="00A8591B"/>
    <w:rsid w:val="00A85F22"/>
    <w:rsid w:val="00A8706D"/>
    <w:rsid w:val="00A873C9"/>
    <w:rsid w:val="00A87E2C"/>
    <w:rsid w:val="00A93F01"/>
    <w:rsid w:val="00A9439F"/>
    <w:rsid w:val="00A94DAA"/>
    <w:rsid w:val="00A965CD"/>
    <w:rsid w:val="00A97DF4"/>
    <w:rsid w:val="00AA1177"/>
    <w:rsid w:val="00AA28E2"/>
    <w:rsid w:val="00AA2CB9"/>
    <w:rsid w:val="00AA2CC2"/>
    <w:rsid w:val="00AA3243"/>
    <w:rsid w:val="00AA3A2E"/>
    <w:rsid w:val="00AA3DF8"/>
    <w:rsid w:val="00AA71E8"/>
    <w:rsid w:val="00AB02A0"/>
    <w:rsid w:val="00AB0896"/>
    <w:rsid w:val="00AB1DB7"/>
    <w:rsid w:val="00AB32D8"/>
    <w:rsid w:val="00AB4951"/>
    <w:rsid w:val="00AB5633"/>
    <w:rsid w:val="00AB6559"/>
    <w:rsid w:val="00AB7055"/>
    <w:rsid w:val="00AB7114"/>
    <w:rsid w:val="00AB727E"/>
    <w:rsid w:val="00AC18AB"/>
    <w:rsid w:val="00AC6C53"/>
    <w:rsid w:val="00AD01BE"/>
    <w:rsid w:val="00AD0D72"/>
    <w:rsid w:val="00AD348B"/>
    <w:rsid w:val="00AD4787"/>
    <w:rsid w:val="00AD5D19"/>
    <w:rsid w:val="00AD65EA"/>
    <w:rsid w:val="00AE008D"/>
    <w:rsid w:val="00AE0889"/>
    <w:rsid w:val="00AE0E6D"/>
    <w:rsid w:val="00AE13DF"/>
    <w:rsid w:val="00AE31FC"/>
    <w:rsid w:val="00AE359F"/>
    <w:rsid w:val="00AE39AB"/>
    <w:rsid w:val="00AE4455"/>
    <w:rsid w:val="00AE4871"/>
    <w:rsid w:val="00AE6BC1"/>
    <w:rsid w:val="00AF2300"/>
    <w:rsid w:val="00AF345B"/>
    <w:rsid w:val="00AF3A9A"/>
    <w:rsid w:val="00B01BCA"/>
    <w:rsid w:val="00B02247"/>
    <w:rsid w:val="00B034A5"/>
    <w:rsid w:val="00B05A30"/>
    <w:rsid w:val="00B11D6E"/>
    <w:rsid w:val="00B12C6B"/>
    <w:rsid w:val="00B14547"/>
    <w:rsid w:val="00B14A9C"/>
    <w:rsid w:val="00B158FF"/>
    <w:rsid w:val="00B1706D"/>
    <w:rsid w:val="00B24536"/>
    <w:rsid w:val="00B26868"/>
    <w:rsid w:val="00B323A6"/>
    <w:rsid w:val="00B32F3B"/>
    <w:rsid w:val="00B37AD6"/>
    <w:rsid w:val="00B37B24"/>
    <w:rsid w:val="00B40A48"/>
    <w:rsid w:val="00B41B6B"/>
    <w:rsid w:val="00B42877"/>
    <w:rsid w:val="00B42BB4"/>
    <w:rsid w:val="00B43601"/>
    <w:rsid w:val="00B43E7D"/>
    <w:rsid w:val="00B46011"/>
    <w:rsid w:val="00B46D05"/>
    <w:rsid w:val="00B47C4C"/>
    <w:rsid w:val="00B50F4E"/>
    <w:rsid w:val="00B53596"/>
    <w:rsid w:val="00B5366F"/>
    <w:rsid w:val="00B542AC"/>
    <w:rsid w:val="00B54604"/>
    <w:rsid w:val="00B54A08"/>
    <w:rsid w:val="00B60511"/>
    <w:rsid w:val="00B61686"/>
    <w:rsid w:val="00B66C67"/>
    <w:rsid w:val="00B70819"/>
    <w:rsid w:val="00B723F8"/>
    <w:rsid w:val="00B72CFF"/>
    <w:rsid w:val="00B7582B"/>
    <w:rsid w:val="00B8116B"/>
    <w:rsid w:val="00B81D81"/>
    <w:rsid w:val="00B8461F"/>
    <w:rsid w:val="00B8555A"/>
    <w:rsid w:val="00B870C6"/>
    <w:rsid w:val="00B90E0A"/>
    <w:rsid w:val="00B91029"/>
    <w:rsid w:val="00B91ABC"/>
    <w:rsid w:val="00B93947"/>
    <w:rsid w:val="00B950B5"/>
    <w:rsid w:val="00B95333"/>
    <w:rsid w:val="00B96929"/>
    <w:rsid w:val="00B96E64"/>
    <w:rsid w:val="00B97D40"/>
    <w:rsid w:val="00BA1CE4"/>
    <w:rsid w:val="00BA20C4"/>
    <w:rsid w:val="00BA32CD"/>
    <w:rsid w:val="00BA33D1"/>
    <w:rsid w:val="00BB09FA"/>
    <w:rsid w:val="00BB2260"/>
    <w:rsid w:val="00BB2C64"/>
    <w:rsid w:val="00BB3D1A"/>
    <w:rsid w:val="00BB62F9"/>
    <w:rsid w:val="00BC1E39"/>
    <w:rsid w:val="00BC3E1B"/>
    <w:rsid w:val="00BC40CA"/>
    <w:rsid w:val="00BD2D5E"/>
    <w:rsid w:val="00BD300C"/>
    <w:rsid w:val="00BD4603"/>
    <w:rsid w:val="00BD51AF"/>
    <w:rsid w:val="00BD5B28"/>
    <w:rsid w:val="00BD6028"/>
    <w:rsid w:val="00BE0E83"/>
    <w:rsid w:val="00BE37AB"/>
    <w:rsid w:val="00BE3EA8"/>
    <w:rsid w:val="00BE4DE1"/>
    <w:rsid w:val="00BE5D50"/>
    <w:rsid w:val="00BF0BC7"/>
    <w:rsid w:val="00BF1096"/>
    <w:rsid w:val="00BF157F"/>
    <w:rsid w:val="00BF461F"/>
    <w:rsid w:val="00BF4781"/>
    <w:rsid w:val="00C0054B"/>
    <w:rsid w:val="00C00A0F"/>
    <w:rsid w:val="00C02B19"/>
    <w:rsid w:val="00C034DE"/>
    <w:rsid w:val="00C03C5E"/>
    <w:rsid w:val="00C041AB"/>
    <w:rsid w:val="00C04C95"/>
    <w:rsid w:val="00C058AC"/>
    <w:rsid w:val="00C066E9"/>
    <w:rsid w:val="00C06E69"/>
    <w:rsid w:val="00C1029B"/>
    <w:rsid w:val="00C10B86"/>
    <w:rsid w:val="00C1375B"/>
    <w:rsid w:val="00C137E2"/>
    <w:rsid w:val="00C21EC1"/>
    <w:rsid w:val="00C22A55"/>
    <w:rsid w:val="00C2406F"/>
    <w:rsid w:val="00C24E12"/>
    <w:rsid w:val="00C258E6"/>
    <w:rsid w:val="00C274A3"/>
    <w:rsid w:val="00C27DB9"/>
    <w:rsid w:val="00C3132A"/>
    <w:rsid w:val="00C31833"/>
    <w:rsid w:val="00C35F50"/>
    <w:rsid w:val="00C3674E"/>
    <w:rsid w:val="00C37CCD"/>
    <w:rsid w:val="00C404E6"/>
    <w:rsid w:val="00C4088A"/>
    <w:rsid w:val="00C41057"/>
    <w:rsid w:val="00C41AAE"/>
    <w:rsid w:val="00C44077"/>
    <w:rsid w:val="00C45CFF"/>
    <w:rsid w:val="00C472E3"/>
    <w:rsid w:val="00C51A13"/>
    <w:rsid w:val="00C529F5"/>
    <w:rsid w:val="00C53B7D"/>
    <w:rsid w:val="00C54142"/>
    <w:rsid w:val="00C54CC7"/>
    <w:rsid w:val="00C5601D"/>
    <w:rsid w:val="00C63ECB"/>
    <w:rsid w:val="00C70B0B"/>
    <w:rsid w:val="00C71138"/>
    <w:rsid w:val="00C71FB3"/>
    <w:rsid w:val="00C73219"/>
    <w:rsid w:val="00C7348A"/>
    <w:rsid w:val="00C73B2F"/>
    <w:rsid w:val="00C74774"/>
    <w:rsid w:val="00C76C00"/>
    <w:rsid w:val="00C83566"/>
    <w:rsid w:val="00C8553B"/>
    <w:rsid w:val="00C94B01"/>
    <w:rsid w:val="00C96104"/>
    <w:rsid w:val="00CA13AB"/>
    <w:rsid w:val="00CA17B2"/>
    <w:rsid w:val="00CA392A"/>
    <w:rsid w:val="00CB049E"/>
    <w:rsid w:val="00CB0544"/>
    <w:rsid w:val="00CB4F8E"/>
    <w:rsid w:val="00CB5B15"/>
    <w:rsid w:val="00CB7F14"/>
    <w:rsid w:val="00CC05DC"/>
    <w:rsid w:val="00CC148D"/>
    <w:rsid w:val="00CC1BDC"/>
    <w:rsid w:val="00CC1EF0"/>
    <w:rsid w:val="00CC34DC"/>
    <w:rsid w:val="00CC5855"/>
    <w:rsid w:val="00CD068C"/>
    <w:rsid w:val="00CD1955"/>
    <w:rsid w:val="00CD2FCC"/>
    <w:rsid w:val="00CD483F"/>
    <w:rsid w:val="00CD6CBF"/>
    <w:rsid w:val="00CD7552"/>
    <w:rsid w:val="00CD7903"/>
    <w:rsid w:val="00CD79FC"/>
    <w:rsid w:val="00CD7AB6"/>
    <w:rsid w:val="00CD7EE4"/>
    <w:rsid w:val="00CE2FC5"/>
    <w:rsid w:val="00CE579D"/>
    <w:rsid w:val="00CE5935"/>
    <w:rsid w:val="00CF7FCC"/>
    <w:rsid w:val="00D0076E"/>
    <w:rsid w:val="00D00933"/>
    <w:rsid w:val="00D01CE6"/>
    <w:rsid w:val="00D03225"/>
    <w:rsid w:val="00D036E2"/>
    <w:rsid w:val="00D03F0D"/>
    <w:rsid w:val="00D10818"/>
    <w:rsid w:val="00D10BEC"/>
    <w:rsid w:val="00D14624"/>
    <w:rsid w:val="00D1504E"/>
    <w:rsid w:val="00D15BC6"/>
    <w:rsid w:val="00D172BA"/>
    <w:rsid w:val="00D20427"/>
    <w:rsid w:val="00D216AC"/>
    <w:rsid w:val="00D22E1B"/>
    <w:rsid w:val="00D237C7"/>
    <w:rsid w:val="00D23AEE"/>
    <w:rsid w:val="00D244D7"/>
    <w:rsid w:val="00D24E0A"/>
    <w:rsid w:val="00D25741"/>
    <w:rsid w:val="00D260A5"/>
    <w:rsid w:val="00D26365"/>
    <w:rsid w:val="00D26BF3"/>
    <w:rsid w:val="00D37720"/>
    <w:rsid w:val="00D40230"/>
    <w:rsid w:val="00D41AF9"/>
    <w:rsid w:val="00D41B78"/>
    <w:rsid w:val="00D41E4C"/>
    <w:rsid w:val="00D4215A"/>
    <w:rsid w:val="00D45C4E"/>
    <w:rsid w:val="00D45D7B"/>
    <w:rsid w:val="00D46D6E"/>
    <w:rsid w:val="00D46FBC"/>
    <w:rsid w:val="00D4749A"/>
    <w:rsid w:val="00D47E0C"/>
    <w:rsid w:val="00D518C0"/>
    <w:rsid w:val="00D53A26"/>
    <w:rsid w:val="00D5449D"/>
    <w:rsid w:val="00D54ED4"/>
    <w:rsid w:val="00D54FBB"/>
    <w:rsid w:val="00D557A7"/>
    <w:rsid w:val="00D558C5"/>
    <w:rsid w:val="00D56105"/>
    <w:rsid w:val="00D566EB"/>
    <w:rsid w:val="00D56A67"/>
    <w:rsid w:val="00D57055"/>
    <w:rsid w:val="00D57AB2"/>
    <w:rsid w:val="00D62166"/>
    <w:rsid w:val="00D62913"/>
    <w:rsid w:val="00D72069"/>
    <w:rsid w:val="00D7344F"/>
    <w:rsid w:val="00D73BAA"/>
    <w:rsid w:val="00D7615F"/>
    <w:rsid w:val="00D76665"/>
    <w:rsid w:val="00D83A72"/>
    <w:rsid w:val="00D8504C"/>
    <w:rsid w:val="00D86589"/>
    <w:rsid w:val="00D875CB"/>
    <w:rsid w:val="00D900D8"/>
    <w:rsid w:val="00D900E8"/>
    <w:rsid w:val="00D90A22"/>
    <w:rsid w:val="00D91625"/>
    <w:rsid w:val="00D91A32"/>
    <w:rsid w:val="00D91EE3"/>
    <w:rsid w:val="00D925AD"/>
    <w:rsid w:val="00D9334C"/>
    <w:rsid w:val="00D97F65"/>
    <w:rsid w:val="00DA30FD"/>
    <w:rsid w:val="00DA5FF0"/>
    <w:rsid w:val="00DA6712"/>
    <w:rsid w:val="00DA7AE9"/>
    <w:rsid w:val="00DB0569"/>
    <w:rsid w:val="00DB46E3"/>
    <w:rsid w:val="00DB5370"/>
    <w:rsid w:val="00DB53FF"/>
    <w:rsid w:val="00DB61EF"/>
    <w:rsid w:val="00DB7826"/>
    <w:rsid w:val="00DC1174"/>
    <w:rsid w:val="00DC1372"/>
    <w:rsid w:val="00DC480C"/>
    <w:rsid w:val="00DC5FFB"/>
    <w:rsid w:val="00DD0244"/>
    <w:rsid w:val="00DD13FE"/>
    <w:rsid w:val="00DD2441"/>
    <w:rsid w:val="00DD257B"/>
    <w:rsid w:val="00DD2D82"/>
    <w:rsid w:val="00DD2F89"/>
    <w:rsid w:val="00DD5464"/>
    <w:rsid w:val="00DD5779"/>
    <w:rsid w:val="00DD5B46"/>
    <w:rsid w:val="00DE040D"/>
    <w:rsid w:val="00DE2133"/>
    <w:rsid w:val="00DE2C3F"/>
    <w:rsid w:val="00DE53C5"/>
    <w:rsid w:val="00DE5BA1"/>
    <w:rsid w:val="00DE7872"/>
    <w:rsid w:val="00DF03A0"/>
    <w:rsid w:val="00DF0A93"/>
    <w:rsid w:val="00DF1601"/>
    <w:rsid w:val="00E001D1"/>
    <w:rsid w:val="00E00D04"/>
    <w:rsid w:val="00E017E4"/>
    <w:rsid w:val="00E04963"/>
    <w:rsid w:val="00E04CD4"/>
    <w:rsid w:val="00E06374"/>
    <w:rsid w:val="00E07C69"/>
    <w:rsid w:val="00E106B3"/>
    <w:rsid w:val="00E12E23"/>
    <w:rsid w:val="00E14E0D"/>
    <w:rsid w:val="00E1599D"/>
    <w:rsid w:val="00E162D2"/>
    <w:rsid w:val="00E16890"/>
    <w:rsid w:val="00E17453"/>
    <w:rsid w:val="00E20C86"/>
    <w:rsid w:val="00E21B7C"/>
    <w:rsid w:val="00E238F8"/>
    <w:rsid w:val="00E2569E"/>
    <w:rsid w:val="00E3044E"/>
    <w:rsid w:val="00E315D9"/>
    <w:rsid w:val="00E32845"/>
    <w:rsid w:val="00E373E2"/>
    <w:rsid w:val="00E413A5"/>
    <w:rsid w:val="00E41557"/>
    <w:rsid w:val="00E443C8"/>
    <w:rsid w:val="00E44C16"/>
    <w:rsid w:val="00E4591A"/>
    <w:rsid w:val="00E46858"/>
    <w:rsid w:val="00E46C6A"/>
    <w:rsid w:val="00E46E36"/>
    <w:rsid w:val="00E528DA"/>
    <w:rsid w:val="00E53B50"/>
    <w:rsid w:val="00E557A4"/>
    <w:rsid w:val="00E55E4E"/>
    <w:rsid w:val="00E57C45"/>
    <w:rsid w:val="00E6464B"/>
    <w:rsid w:val="00E648BC"/>
    <w:rsid w:val="00E65232"/>
    <w:rsid w:val="00E65A1A"/>
    <w:rsid w:val="00E662A5"/>
    <w:rsid w:val="00E664EC"/>
    <w:rsid w:val="00E66CF2"/>
    <w:rsid w:val="00E671A5"/>
    <w:rsid w:val="00E67E1D"/>
    <w:rsid w:val="00E72C46"/>
    <w:rsid w:val="00E72F08"/>
    <w:rsid w:val="00E76419"/>
    <w:rsid w:val="00E76745"/>
    <w:rsid w:val="00E812F2"/>
    <w:rsid w:val="00E81409"/>
    <w:rsid w:val="00E8219B"/>
    <w:rsid w:val="00E8312C"/>
    <w:rsid w:val="00E846EB"/>
    <w:rsid w:val="00E906EC"/>
    <w:rsid w:val="00E90D76"/>
    <w:rsid w:val="00E91A2A"/>
    <w:rsid w:val="00E92F3E"/>
    <w:rsid w:val="00E940D7"/>
    <w:rsid w:val="00E9723B"/>
    <w:rsid w:val="00EA08EB"/>
    <w:rsid w:val="00EA1256"/>
    <w:rsid w:val="00EA2C83"/>
    <w:rsid w:val="00EA574F"/>
    <w:rsid w:val="00EA5AF8"/>
    <w:rsid w:val="00EB1B88"/>
    <w:rsid w:val="00EB52A4"/>
    <w:rsid w:val="00EB6843"/>
    <w:rsid w:val="00EC29C3"/>
    <w:rsid w:val="00EC4D93"/>
    <w:rsid w:val="00EC6B7A"/>
    <w:rsid w:val="00ED041D"/>
    <w:rsid w:val="00ED45A1"/>
    <w:rsid w:val="00ED5646"/>
    <w:rsid w:val="00ED727D"/>
    <w:rsid w:val="00ED770A"/>
    <w:rsid w:val="00EE1586"/>
    <w:rsid w:val="00EE471E"/>
    <w:rsid w:val="00EE4B4F"/>
    <w:rsid w:val="00EF1711"/>
    <w:rsid w:val="00EF17EF"/>
    <w:rsid w:val="00EF6120"/>
    <w:rsid w:val="00EF7273"/>
    <w:rsid w:val="00EF7A98"/>
    <w:rsid w:val="00F01D46"/>
    <w:rsid w:val="00F02EBA"/>
    <w:rsid w:val="00F075D1"/>
    <w:rsid w:val="00F1029C"/>
    <w:rsid w:val="00F10B85"/>
    <w:rsid w:val="00F11E15"/>
    <w:rsid w:val="00F127F3"/>
    <w:rsid w:val="00F148F0"/>
    <w:rsid w:val="00F159EA"/>
    <w:rsid w:val="00F1634B"/>
    <w:rsid w:val="00F21A6B"/>
    <w:rsid w:val="00F22A12"/>
    <w:rsid w:val="00F24663"/>
    <w:rsid w:val="00F30CE7"/>
    <w:rsid w:val="00F319DA"/>
    <w:rsid w:val="00F32F91"/>
    <w:rsid w:val="00F33594"/>
    <w:rsid w:val="00F34617"/>
    <w:rsid w:val="00F34EE2"/>
    <w:rsid w:val="00F34F10"/>
    <w:rsid w:val="00F36541"/>
    <w:rsid w:val="00F36640"/>
    <w:rsid w:val="00F408FE"/>
    <w:rsid w:val="00F41B9B"/>
    <w:rsid w:val="00F42B98"/>
    <w:rsid w:val="00F440D4"/>
    <w:rsid w:val="00F4630D"/>
    <w:rsid w:val="00F52560"/>
    <w:rsid w:val="00F52CA7"/>
    <w:rsid w:val="00F54EEF"/>
    <w:rsid w:val="00F54F17"/>
    <w:rsid w:val="00F557AF"/>
    <w:rsid w:val="00F56870"/>
    <w:rsid w:val="00F56FCD"/>
    <w:rsid w:val="00F57746"/>
    <w:rsid w:val="00F6138A"/>
    <w:rsid w:val="00F63D00"/>
    <w:rsid w:val="00F65C93"/>
    <w:rsid w:val="00F7119C"/>
    <w:rsid w:val="00F73300"/>
    <w:rsid w:val="00F74536"/>
    <w:rsid w:val="00F775DE"/>
    <w:rsid w:val="00F77BE5"/>
    <w:rsid w:val="00F815C4"/>
    <w:rsid w:val="00F83165"/>
    <w:rsid w:val="00F83BCB"/>
    <w:rsid w:val="00F83CED"/>
    <w:rsid w:val="00F83F8C"/>
    <w:rsid w:val="00F84274"/>
    <w:rsid w:val="00F851E4"/>
    <w:rsid w:val="00F85508"/>
    <w:rsid w:val="00F863D1"/>
    <w:rsid w:val="00F86DAF"/>
    <w:rsid w:val="00F90A5E"/>
    <w:rsid w:val="00F916EB"/>
    <w:rsid w:val="00F91919"/>
    <w:rsid w:val="00F95404"/>
    <w:rsid w:val="00F96806"/>
    <w:rsid w:val="00FA03E1"/>
    <w:rsid w:val="00FA0B24"/>
    <w:rsid w:val="00FA1E42"/>
    <w:rsid w:val="00FA47B5"/>
    <w:rsid w:val="00FA4AB0"/>
    <w:rsid w:val="00FA6A16"/>
    <w:rsid w:val="00FA786B"/>
    <w:rsid w:val="00FB2F34"/>
    <w:rsid w:val="00FB361F"/>
    <w:rsid w:val="00FB3749"/>
    <w:rsid w:val="00FB3C4D"/>
    <w:rsid w:val="00FB4346"/>
    <w:rsid w:val="00FB728C"/>
    <w:rsid w:val="00FC008D"/>
    <w:rsid w:val="00FC02A9"/>
    <w:rsid w:val="00FC0B92"/>
    <w:rsid w:val="00FC2614"/>
    <w:rsid w:val="00FC4AB9"/>
    <w:rsid w:val="00FC62EF"/>
    <w:rsid w:val="00FE1C78"/>
    <w:rsid w:val="00FE2A03"/>
    <w:rsid w:val="00FE2C5B"/>
    <w:rsid w:val="00FE3D17"/>
    <w:rsid w:val="00FE7B5A"/>
    <w:rsid w:val="00FF1471"/>
    <w:rsid w:val="00FF202F"/>
    <w:rsid w:val="00FF7307"/>
    <w:rsid w:val="01633E9B"/>
    <w:rsid w:val="029B35FB"/>
    <w:rsid w:val="059B1A3E"/>
    <w:rsid w:val="06DD649D"/>
    <w:rsid w:val="07666493"/>
    <w:rsid w:val="077A1F3E"/>
    <w:rsid w:val="08AE00F1"/>
    <w:rsid w:val="0B421C52"/>
    <w:rsid w:val="11DA3D05"/>
    <w:rsid w:val="124A70DD"/>
    <w:rsid w:val="12AB56A1"/>
    <w:rsid w:val="13392CAD"/>
    <w:rsid w:val="15FD6214"/>
    <w:rsid w:val="16E64EFA"/>
    <w:rsid w:val="174D6B94"/>
    <w:rsid w:val="17BB1EE3"/>
    <w:rsid w:val="1B0D6EF9"/>
    <w:rsid w:val="1B860A5A"/>
    <w:rsid w:val="1BA01B1B"/>
    <w:rsid w:val="1C0C77B3"/>
    <w:rsid w:val="1C2E5379"/>
    <w:rsid w:val="1CEF045F"/>
    <w:rsid w:val="1D0936F0"/>
    <w:rsid w:val="1E74728F"/>
    <w:rsid w:val="22407BB4"/>
    <w:rsid w:val="22E529C0"/>
    <w:rsid w:val="23D06D16"/>
    <w:rsid w:val="249146F7"/>
    <w:rsid w:val="24A33118"/>
    <w:rsid w:val="24F5112A"/>
    <w:rsid w:val="26040EF9"/>
    <w:rsid w:val="26D61C2F"/>
    <w:rsid w:val="273D2914"/>
    <w:rsid w:val="28C11323"/>
    <w:rsid w:val="28CB21A2"/>
    <w:rsid w:val="2E13617D"/>
    <w:rsid w:val="30197EC5"/>
    <w:rsid w:val="337C0328"/>
    <w:rsid w:val="3477253A"/>
    <w:rsid w:val="362F3D70"/>
    <w:rsid w:val="3770751B"/>
    <w:rsid w:val="37A4253C"/>
    <w:rsid w:val="37E953BD"/>
    <w:rsid w:val="39671A73"/>
    <w:rsid w:val="3A2F2590"/>
    <w:rsid w:val="3A3D3237"/>
    <w:rsid w:val="3BD36841"/>
    <w:rsid w:val="3C7F2005"/>
    <w:rsid w:val="3E22178F"/>
    <w:rsid w:val="3E4470DD"/>
    <w:rsid w:val="41281AE7"/>
    <w:rsid w:val="44837DA9"/>
    <w:rsid w:val="4585575A"/>
    <w:rsid w:val="4755115C"/>
    <w:rsid w:val="47CB7671"/>
    <w:rsid w:val="487B2E45"/>
    <w:rsid w:val="48AF4E79"/>
    <w:rsid w:val="49EA0282"/>
    <w:rsid w:val="4A9D52F4"/>
    <w:rsid w:val="4AD36F68"/>
    <w:rsid w:val="4B054C48"/>
    <w:rsid w:val="4BAA221A"/>
    <w:rsid w:val="4C1057E1"/>
    <w:rsid w:val="4D4B7289"/>
    <w:rsid w:val="4DAA2E5F"/>
    <w:rsid w:val="520914C1"/>
    <w:rsid w:val="52EC6E19"/>
    <w:rsid w:val="54A31759"/>
    <w:rsid w:val="56494582"/>
    <w:rsid w:val="576D42A0"/>
    <w:rsid w:val="5B0D5B7E"/>
    <w:rsid w:val="5B33135D"/>
    <w:rsid w:val="5BA77191"/>
    <w:rsid w:val="61E3588B"/>
    <w:rsid w:val="66320B8F"/>
    <w:rsid w:val="67204E8B"/>
    <w:rsid w:val="6864524C"/>
    <w:rsid w:val="6A0B3BD1"/>
    <w:rsid w:val="6B3B5BFA"/>
    <w:rsid w:val="6CEF67AD"/>
    <w:rsid w:val="721320D0"/>
    <w:rsid w:val="74345F76"/>
    <w:rsid w:val="750F5706"/>
    <w:rsid w:val="76597570"/>
    <w:rsid w:val="771A36A5"/>
    <w:rsid w:val="77470212"/>
    <w:rsid w:val="77D00208"/>
    <w:rsid w:val="7836036D"/>
    <w:rsid w:val="789E20B4"/>
    <w:rsid w:val="7BAB4CE1"/>
    <w:rsid w:val="7BF04B8D"/>
    <w:rsid w:val="7DA71A0B"/>
    <w:rsid w:val="7E933D3D"/>
    <w:rsid w:val="7F0A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36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6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6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36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036BB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036BBC"/>
  </w:style>
  <w:style w:type="character" w:customStyle="1" w:styleId="Char1">
    <w:name w:val="页眉 Char"/>
    <w:basedOn w:val="a0"/>
    <w:link w:val="a5"/>
    <w:uiPriority w:val="99"/>
    <w:qFormat/>
    <w:rsid w:val="00036B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6B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6BBC"/>
    <w:rPr>
      <w:sz w:val="18"/>
      <w:szCs w:val="18"/>
    </w:rPr>
  </w:style>
  <w:style w:type="paragraph" w:styleId="a8">
    <w:name w:val="List Paragraph"/>
    <w:basedOn w:val="a"/>
    <w:uiPriority w:val="99"/>
    <w:qFormat/>
    <w:rsid w:val="00036BBC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3E759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E759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42775C"/>
    <w:rPr>
      <w:sz w:val="21"/>
      <w:szCs w:val="21"/>
    </w:rPr>
  </w:style>
  <w:style w:type="paragraph" w:styleId="ab">
    <w:name w:val="annotation text"/>
    <w:basedOn w:val="a"/>
    <w:link w:val="Char3"/>
    <w:uiPriority w:val="99"/>
    <w:unhideWhenUsed/>
    <w:qFormat/>
    <w:rsid w:val="0042775C"/>
    <w:pPr>
      <w:jc w:val="left"/>
    </w:pPr>
  </w:style>
  <w:style w:type="character" w:customStyle="1" w:styleId="Char3">
    <w:name w:val="批注文字 Char"/>
    <w:basedOn w:val="a0"/>
    <w:link w:val="ab"/>
    <w:uiPriority w:val="99"/>
    <w:rsid w:val="0042775C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2775C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42775C"/>
    <w:rPr>
      <w:b/>
      <w:bCs/>
      <w:kern w:val="2"/>
      <w:sz w:val="21"/>
      <w:szCs w:val="22"/>
    </w:rPr>
  </w:style>
  <w:style w:type="character" w:styleId="ad">
    <w:name w:val="Strong"/>
    <w:basedOn w:val="a0"/>
    <w:uiPriority w:val="22"/>
    <w:qFormat/>
    <w:rsid w:val="00091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DEBA8-318A-4C4C-8DAC-2DFB0804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fjj</dc:creator>
  <cp:lastModifiedBy>Administrator</cp:lastModifiedBy>
  <cp:revision>3</cp:revision>
  <cp:lastPrinted>2024-09-27T01:34:00Z</cp:lastPrinted>
  <dcterms:created xsi:type="dcterms:W3CDTF">2024-11-08T00:27:00Z</dcterms:created>
  <dcterms:modified xsi:type="dcterms:W3CDTF">2024-11-08T00:28:00Z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6EE4AA362B844797B7721F82C0A614B9</vt:lpwstr>
  </property>
</Properties>
</file>