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74"/>
        <w:rPr>
          <w:rFonts w:ascii="仿宋" w:hAnsi="仿宋" w:eastAsia="仿宋"/>
          <w:sz w:val="18"/>
          <w:szCs w:val="18"/>
        </w:rPr>
      </w:pPr>
    </w:p>
    <w:p>
      <w:pPr>
        <w:numPr>
          <w:ilvl w:val="0"/>
          <w:numId w:val="0"/>
        </w:numPr>
        <w:ind w:left="74"/>
        <w:rPr>
          <w:rFonts w:ascii="仿宋" w:hAnsi="仿宋" w:eastAsia="仿宋"/>
          <w:sz w:val="18"/>
          <w:szCs w:val="18"/>
        </w:rPr>
      </w:pPr>
    </w:p>
    <w:p>
      <w:pPr>
        <w:numPr>
          <w:ilvl w:val="0"/>
          <w:numId w:val="0"/>
        </w:numPr>
        <w:ind w:left="74"/>
        <w:rPr>
          <w:rFonts w:ascii="仿宋" w:hAnsi="仿宋" w:eastAsia="仿宋"/>
          <w:sz w:val="18"/>
          <w:szCs w:val="18"/>
        </w:rPr>
      </w:pPr>
    </w:p>
    <w:p>
      <w:pPr>
        <w:numPr>
          <w:ilvl w:val="0"/>
          <w:numId w:val="0"/>
        </w:numPr>
        <w:ind w:left="74"/>
        <w:rPr>
          <w:rFonts w:ascii="仿宋" w:hAnsi="仿宋" w:eastAsia="仿宋"/>
          <w:sz w:val="18"/>
          <w:szCs w:val="18"/>
        </w:rPr>
      </w:pPr>
    </w:p>
    <w:p>
      <w:pPr>
        <w:numPr>
          <w:ilvl w:val="0"/>
          <w:numId w:val="0"/>
        </w:numPr>
        <w:ind w:left="74"/>
        <w:rPr>
          <w:rFonts w:ascii="仿宋" w:hAnsi="仿宋" w:eastAsia="仿宋"/>
          <w:sz w:val="18"/>
          <w:szCs w:val="18"/>
        </w:rPr>
      </w:pPr>
    </w:p>
    <w:p>
      <w:pPr>
        <w:numPr>
          <w:ilvl w:val="0"/>
          <w:numId w:val="0"/>
        </w:numPr>
        <w:rPr>
          <w:rStyle w:val="12"/>
          <w:rFonts w:hint="default" w:ascii="仿宋" w:hAnsi="仿宋" w:eastAsia="仿宋"/>
          <w:sz w:val="32"/>
          <w:szCs w:val="32"/>
        </w:rPr>
      </w:pPr>
      <w:r>
        <w:rPr>
          <w:rStyle w:val="12"/>
          <w:rFonts w:hint="default" w:ascii="仿宋" w:hAnsi="仿宋" w:eastAsia="仿宋"/>
          <w:sz w:val="32"/>
          <w:szCs w:val="32"/>
        </w:rPr>
        <w:t>附件：</w:t>
      </w:r>
    </w:p>
    <w:p>
      <w:pPr>
        <w:numPr>
          <w:ilvl w:val="0"/>
          <w:numId w:val="0"/>
        </w:numPr>
        <w:jc w:val="center"/>
        <w:rPr>
          <w:rStyle w:val="12"/>
          <w:rFonts w:hint="default"/>
          <w:b/>
        </w:rPr>
      </w:pPr>
      <w:r>
        <w:rPr>
          <w:rStyle w:val="12"/>
          <w:rFonts w:hint="eastAsia" w:eastAsia="华文中宋"/>
          <w:b/>
          <w:lang w:eastAsia="zh-CN"/>
        </w:rPr>
        <w:t>大连市获得“</w:t>
      </w:r>
      <w:r>
        <w:rPr>
          <w:rStyle w:val="12"/>
          <w:rFonts w:hint="default"/>
          <w:b/>
        </w:rPr>
        <w:t>2022年度辽宁省建设工程</w:t>
      </w:r>
    </w:p>
    <w:p>
      <w:pPr>
        <w:numPr>
          <w:ilvl w:val="0"/>
          <w:numId w:val="0"/>
        </w:numPr>
        <w:jc w:val="center"/>
        <w:rPr>
          <w:rStyle w:val="12"/>
          <w:rFonts w:hint="default"/>
          <w:b/>
        </w:rPr>
      </w:pPr>
      <w:r>
        <w:rPr>
          <w:rStyle w:val="12"/>
          <w:rFonts w:hint="default"/>
          <w:b/>
        </w:rPr>
        <w:t>优质结构</w:t>
      </w:r>
      <w:r>
        <w:rPr>
          <w:rStyle w:val="12"/>
          <w:rFonts w:hint="eastAsia" w:eastAsia="华文中宋"/>
          <w:b/>
          <w:lang w:eastAsia="zh-CN"/>
        </w:rPr>
        <w:t>”</w:t>
      </w:r>
      <w:r>
        <w:rPr>
          <w:rStyle w:val="12"/>
          <w:rFonts w:hint="default"/>
          <w:b/>
        </w:rPr>
        <w:t>名单</w:t>
      </w:r>
    </w:p>
    <w:p>
      <w:pPr>
        <w:numPr>
          <w:ilvl w:val="0"/>
          <w:numId w:val="0"/>
        </w:numPr>
        <w:jc w:val="center"/>
        <w:rPr>
          <w:rFonts w:ascii="仿宋" w:hAnsi="仿宋" w:eastAsia="仿宋"/>
          <w:sz w:val="22"/>
        </w:rPr>
      </w:pPr>
      <w:r>
        <w:rPr>
          <w:rFonts w:ascii="仿宋" w:hAnsi="仿宋" w:eastAsia="仿宋"/>
          <w:sz w:val="22"/>
        </w:rPr>
        <w:t>（</w:t>
      </w:r>
      <w:r>
        <w:rPr>
          <w:rFonts w:ascii="仿宋" w:hAnsi="仿宋" w:eastAsia="仿宋"/>
          <w:color w:val="000000"/>
          <w:sz w:val="22"/>
        </w:rPr>
        <w:t>排序无先后</w:t>
      </w:r>
      <w:r>
        <w:rPr>
          <w:rFonts w:hint="eastAsia" w:ascii="仿宋" w:hAnsi="仿宋" w:eastAsia="仿宋"/>
          <w:color w:val="000000"/>
          <w:sz w:val="22"/>
        </w:rPr>
        <w:t>）</w:t>
      </w:r>
    </w:p>
    <w:p>
      <w:pPr>
        <w:numPr>
          <w:ilvl w:val="0"/>
          <w:numId w:val="2"/>
        </w:numPr>
        <w:ind w:left="843" w:hanging="843" w:hangingChars="400"/>
        <w:rPr>
          <w:rFonts w:ascii="仿宋" w:hAnsi="仿宋" w:eastAsia="仿宋"/>
          <w:b/>
          <w:bCs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</w:rPr>
        <w:t>工程名称：蓝月湾房地产开发项目3#楼（大连）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承建单位：中铁城建集团第一工程有限公司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建设单位：大连大力置业有限公司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监理单位：大连正信建设工程管理有限公司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工程名称：金石国际旅游度假区B-9地块2#建筑（大连）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承建单位：中国建筑第二工程局有限公司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建设单位：大连金石文化旅游投资有限公司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监理单位：大连正信建设工程管理有限公司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工程名称：大连艺术学院新建高层学生公寓工程E01#单体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承建单位：大连金华建筑工程集团有限公司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建设单位：大连艺术学院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监理单位：大连仕成工程建设监理有限公司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工程名称：东港区E20地块项目7#楼及地下室（大连）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建设单位：大连洪裕房地产开发有限公司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监理单位：大连龙圣基建设项目管理有限公司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工程名称：大连市普兰店区海湾小学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建设单位：大连市普兰店区教育局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监理单位：大连宏达建设监理有限公司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工程名称：大连市普兰店区海湾中学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建设单位：大连市普兰店区教育局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监理单位：大连宏达建设监理有限公司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工程名称：甘井子区体育中心配套开发一期宗地DEF区-E区（E-2）（大连）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承建单位：大连钜丰建筑工程有限公司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建设单位：大连招义房地产有限公司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监理单位：大连宏达建设监理有限公司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工程名称：东北·中交城项目1#楼（办公）（大连）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承建单位：中交第二航务工程局有限公司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建设单位：中交（大连）置业发展有限公司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监理单位：大连大开建设咨询监理有限公司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工程名称：甘井子区海口路宗地B4号楼（大连）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工程名称：海韵天下3—14#楼（大连）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工程名称：大连保税区IE-52地块项目H3号楼（大连）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监理单位：大连龙圣基建设项目管理有限公司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工程名称：大连保税区IE-52地块项目H4号楼（大连）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工程名称：小窑湾东部居住区C区地块H10#单体（大连）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工程名称：甘井子区旅顺北路北侧东南山由家村宗地E区-E5、E6、E10、E11区</w:t>
      </w:r>
    </w:p>
    <w:p>
      <w:pPr>
        <w:numPr>
          <w:ilvl w:val="0"/>
          <w:numId w:val="0"/>
        </w:numPr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E11-1#楼（大连）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建设单位：大连金泓旭房地产开发有限公司  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工程名称：甘井子区旅顺北路北侧东南山由家村宗地E区-E5、E6、E10、E11区</w:t>
      </w:r>
    </w:p>
    <w:p>
      <w:pPr>
        <w:numPr>
          <w:ilvl w:val="0"/>
          <w:numId w:val="0"/>
        </w:numPr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E6-1#楼（大连）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建设单位：大连金泓旭房地产开发有限公司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工程名称：原帕克岚德地块改造A区项目二期A-3楼（大连）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工程名称：金地大连生命健康城一期项目1-19#建筑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承建单位：大连宏源建筑工程有限公司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建设单位：大连金亦泓房地产开发有限公司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监理单位：大连建实建设项目管理有限公司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工程名称：金地大连生命健康城一期项目1-21#建筑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承建单位：大连宏源建筑工程有限公司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建设单位：大连金亦泓房地产开发有限公司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监理单位：大连建实建设项目管理有限公司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工程名称：大连东软教育健康科技实训基地一期-1#体检中心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承建单位：大连华禹建设集团有限公司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建设单位：大连东软信息学院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工程名称：大连东软教育健康科技实训基地一期-4#学生创业中心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承建单位：大连华禹建设集团有限公司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建设单位：大连东软信息学院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工程名称：东昌壹号项目1#楼（大连）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承建单位：通州建总集团有限公司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建设单位：大连远洲东涛房地产开发有限公司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监理单位：大连祥瑞工程项目管理有限公司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工程名称：东昌壹号项目2#楼（大连）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承建单位：通州建总集团有限公司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建设单位：大连远洲东涛房地产开发有限公司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监理单位：大连祥瑞工程项目管理有限公司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工程名称：东昌壹号项目6#楼（大连）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承建单位：通州建总集团有限公司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建设单位：大连远洲东涛房地产开发有限公司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监理单位：大连祥瑞工程项目管理有限公司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工程名称：东昌壹号项目11#楼（大连）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承建单位：通州建总集团有限公司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建设单位：大连远洲东涛房地产开发有限公司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监理单位：大连祥瑞工程项目管理有限公司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工程名称：东昌壹号项目12#楼（大连）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承建单位：通州建总集团有限公司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建设单位：大连远洲东涛房地产开发有限公司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监理单位：大连祥瑞工程项目管理有限公司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工程名称：东昌壹号项目16#楼（大连）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承建单位：通州建总集团有限公司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建设单位：大连远洲东涛房地产开发有限公司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监理单位：大连祥瑞工程项目管理有限公司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工程名称：东昌壹号项目17#楼（大连）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承建单位：通州建总集团有限公司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建设单位：大连远洲东涛房地产开发有限公司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监理单位：大连祥瑞工程项目管理有限公司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工程名称：东昌壹号项目18#楼（大连）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承建单位：通州建总集团有限公司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建设单位：大连远洲东涛房地产开发有限公司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监理单位：大连祥瑞工程项目管理有限公司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工程名称：东昌壹号项目19#楼（大连）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承建单位：通州建总集团有限公司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建设单位：大连远洲东涛房地产开发有限公司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监理单位：大连祥瑞工程项目管理有限公司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工程名称：大连湾振兴路南、佳宝路东、振连路北地块改造项目A3区施工1号楼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承建单位：大连名成广隆建设集团有限公司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建设单位：大连润海地产有限公司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监理单位：大连建实建设项目管理有限公司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工程名称：原帕克岚德地块改造 B 区项目四期19号楼（大连）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承建单位：大连名成广隆建设集团有限公司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建设单位：大连润品房地产有限公司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工程名称：中国水产大连公司仓库、大连湾刘屯旧区改造项目</w:t>
      </w:r>
    </w:p>
    <w:p>
      <w:pPr>
        <w:numPr>
          <w:ilvl w:val="0"/>
          <w:numId w:val="0"/>
        </w:numPr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C1-4区、C2-1区项目施工7号楼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承建单位：大连名成广隆建设集团有限公司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建设单位：大连中森房地产开发有限公司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工程名称：新日本工业团地配套标准厂房项目二期EPC总承包（大连）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承建单位：大连德泰建设工程有限公司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建设单位：大连海润德股份有限公司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监理单位：大连大开建设咨询监理有限公司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工程名称：大魏家污水处理厂一期提标改造和二期扩建工程EPC总承包（大连）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承建单位：大连德泰建设工程有限公司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工程名称：小窑湾污水处理厂三期工程EPC总承包（大连）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承建单位：大连德泰建设工程有限公司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建设单位：大连德泰小窑湾污水处理有限公司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工程名称：甘井子区体育中心配套三期宗地A、B、C、D区--C区C06#楼（大连）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承建单位：中国建筑第二工程局有限公司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建设单位：大连万达体育文化旅游开发有限公司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监理单位：天津广源恒信建设工程项目管理有限公司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工程名称：大连工业大学大学生工程训练创新中心项目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承建单位：大连实达建工集团有限公司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建设单位：大连工业大学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监理单位：大连泛华建设咨询管理有限公司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工程名称：原帕克岚德地块改造A区项目二期A-4楼（大连）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工程名称：大连大学新建学生宿舍施工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承建单位：大连星沣集团有限公司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建设单位：大连大学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监理单位：大连建安工程建设监理有限公司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工程名称：寨子沟居住区B区房地产开发项目1-6#建筑（大连）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承建单位：中天建设集团有限公司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建设单位：大连保宸房地产开发有限公司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监理单位：大连建实建设项目管理有限公司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工程名称：金普新区小窑湾片区B3-06-06地块项目-3#（大连）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承建单位：中天建设集团有限公司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建设单位：大连龙湖泽诚置业有限公司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工程名称：金普新区小窑湾片区B3-06-06地块项目-7#（大连）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承建单位：中天建设集团有限公司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建设单位：大连龙湖泽诚置业有限公司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工程名称：大连东软教育健康科技实训基地二期S1 地块2#产学合作楼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建设单位：大连东软信息学院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工程名称：大连东软教育健康科技实训基地二期S1地块5#教学楼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建设单位：大连东软信息学院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工程名称：大连东软教育健康科技实训基地二期S1地块6#大学生创业活动中心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建设单位：大连东软信息学院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工程名称：新日本工业团地门户广场及道路绿化</w:t>
      </w:r>
      <w:r>
        <w:rPr>
          <w:rFonts w:hint="eastAsia" w:ascii="仿宋" w:hAnsi="仿宋" w:eastAsia="仿宋"/>
          <w:b/>
          <w:bCs/>
          <w:lang w:eastAsia="zh-CN"/>
        </w:rPr>
        <w:t>等</w:t>
      </w:r>
      <w:r>
        <w:rPr>
          <w:rFonts w:hint="eastAsia" w:ascii="仿宋" w:hAnsi="仿宋" w:eastAsia="仿宋"/>
          <w:b/>
          <w:bCs/>
        </w:rPr>
        <w:t>工程EPC总承包（大连）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承建单位：大连时泰景明建设工程有限公司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建设单位：大连海润德股份有限公司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监理单位：大连建安工程建设监理有限公司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工程名称：维特奥幸福港湾-CCRC健康社区B区3#单体（大连）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承建单位：大连金鼎源建设集团有限公司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建设单位：大连中泰置业有限公司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工程名称：甘井子区革镇堡街道鞍子山村周家沟改造宗地</w:t>
      </w:r>
    </w:p>
    <w:p>
      <w:pPr>
        <w:numPr>
          <w:ilvl w:val="0"/>
          <w:numId w:val="0"/>
        </w:numPr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B1、B2区-B1区项目3#楼（大连）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承建单位：中国建筑第五工程局有限公司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建设单位：大连锦烨发展有限公司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监理单位：大连泛华建设咨询管理有限公司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工程名称：大连市公安局警务技能训练基地及大连市禁毒教育基地建设项目7#楼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建设单位：大连市公安局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监理单位：大连理工工程管理咨询有限公司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工程名称：大连市公安局警务技能训练基地及大连市禁毒教育基地</w:t>
      </w:r>
    </w:p>
    <w:p>
      <w:pPr>
        <w:numPr>
          <w:ilvl w:val="0"/>
          <w:numId w:val="0"/>
        </w:numPr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建设项目10#楼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建设单位：大连市公安局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监理单位：大连理工工程管理咨询有限公司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工程名称：集电大厦二期（人工智能大厦）项目（大连）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承建单位：大连泓源建设有限公司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建设单位：大连昊益实业有限公司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监理单位：大连宏达建设监理有限公司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工程名称：大连东软教育健康科技实训基地二期S1 地块4#教学楼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建设单位：大连东软信息学院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工程名称：金地大连生命健康城二期项目2-16#建筑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承建单位：大连市建设工程集团有限公司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建设单位：大连金亦泓房地产开发有限公司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监理单位：大连建实建设项目管理有限公司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工程名称：甘井子区体育中心配套三期宗地A、B、C、D区—D03号楼（大连）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建设单位：大连万达体育文化旅游开发有限公司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监理单位：天津广源恒信建设工程项目管理有限公司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工程名称：甘井子区体育中心配套三期宗地A、B、C、D区</w:t>
      </w:r>
    </w:p>
    <w:p>
      <w:pPr>
        <w:numPr>
          <w:ilvl w:val="0"/>
          <w:numId w:val="0"/>
        </w:numPr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—D06号楼及地下室（大连）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建设单位：大连万达体育文化旅游开发有限公司    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监理单位：天津广源恒信建设工程项目管理有限公司  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工程名称：甘井子区体育中心配套三期宗地A、B、C、D区—D07-1号楼（大连）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监理单位：天津广源恒信建设工程项目管理有限公司 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工程名称：大连理工大学留学生综合楼工程（大连）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建设单位：大连理工大学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监理单位：大连理工工程管理咨询有限公司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工程名称：大连理工大学大学生创新实践能力训练基地项目二期工程（大连）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建设单位：大连理工大学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监理单位：大连泛华建设咨询管理有限公司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工程名称：创新创业园7#（大连）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建设单位：大连德泰大厦发展有限公司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监理单位：吉林中交工程建设咨询有限公司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工程名称：东方优山美地B区三期住宅项目二期40#单体（大连）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建设单位：大连神农科技有限责任公司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工程名称：东方优山美地B区三期住宅项目二期47#单体及D2#地下室（大连）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建设单位：大连神农科技有限责任公司  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监理单位：大连佳和项目管理有限公司  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工程名称：大连北站综合交通枢纽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建设单位：大连市北站交通枢纽管理有限公司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监理单位：北京兴电国际工程管理有限公司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工程名称：大连梭鱼湾专业足球场项目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建设单位：大连市土地发展集团有限公司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监理单位：大连正信建设工程 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工程名称：大连理工大学附属学校综合服务楼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承建单位：沈阳北方建设股份有限公司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建设单位：大连理工大学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监理单位：大连连信土木工程建设监理有限公司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工程名称：中天云璟B-1#楼（大连）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承建单位：中国建筑第四工程局有限公司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建设单位：大连万瑞企业管理有限公司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监理单位：大连和至工程项目管理有限公司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工程名称：5G光电子器件开发及产业化项目一期（2#楼）（大连）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承建单位：大连亿通建设集团有限公司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建设单位：大连优迅科技股份有限公司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监理单位：大连建安工程建设监理有限公司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工程名称：辽宁师范大学新建学生公寓项目（大连）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承建单位：大连统顺建设工程有限公司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建设单位：辽宁师范大学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监理单位：大连泛华建设咨询管理有限公司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工程名称：大连民族大学金石滩校区扩建项目（南区）4#单体10号学生宿舍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承建单位：大连明德节能环保工程技术有限公司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建设单位：大连民族大学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监理单位：方舟工程管理有限公司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工程名称：大连电子学校新校区建设项目（二期）19#楼学生宿舍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承建单位：大连市富强建设集团有限公司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建设单位：大连职业教育基地建设工程指挥部 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监理单位：大连连信土木工程建设监理有限公司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工程名称：花溪镇二期房地产开发项目40#楼（大连）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承建单位：中铁十二局集团建筑安装工程有限公司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建设单位：大连大力置业有限公司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监理单位：大连连信土木工程建设监理有限公司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工程名称：花溪镇二期房地产开发项目42#楼（大连）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承建单位：中铁十二局集团建筑安装工程有限公司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工程名称：东方优山美地B区三期住宅项目二期2#单体（大连）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承建单位：北京建工四建工程建设有限公司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建设单位：大连神农科技有限责任公司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工程名称：湾里片区 2 单元 B11 地块（寨子沟生态居住区一期项目）</w:t>
      </w:r>
    </w:p>
    <w:p>
      <w:pPr>
        <w:numPr>
          <w:ilvl w:val="0"/>
          <w:numId w:val="0"/>
        </w:numPr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1#-46#、DK-1#～DK-3#建筑-10#（大连）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建设单位：大连宝融房地产开发有限公司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工程名称：湾里片区 2 单元 B11 地块（寨子沟生态居住区一期项目）</w:t>
      </w:r>
    </w:p>
    <w:p>
      <w:pPr>
        <w:numPr>
          <w:ilvl w:val="0"/>
          <w:numId w:val="0"/>
        </w:numPr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1#-46#、DK-1#～DK-3#建筑-11#（大连）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建设单位：大连宝融房地产开发有限公司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工程名称：湾里片区 2 单元 B11 地块（寨子沟生态居住区一期项目）</w:t>
      </w:r>
    </w:p>
    <w:p>
      <w:pPr>
        <w:numPr>
          <w:ilvl w:val="0"/>
          <w:numId w:val="0"/>
        </w:numPr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1#-46#、DK-1#～DK-3#建筑-12#（大连）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建设单位：大连宝融房地产开发有限公司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工程名称：东港区E20地块项目8#楼（大连）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建设单位：大连洪裕房地产开发有限公司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监理单位：大连龙圣基建设项目管理有限公司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工程名称：辽宁师范大学新建教学楼项目（大连）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 xml:space="preserve">工程名称：大连市传染病医院扩建项目2号楼  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建设单位：大连市结核病医院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监理单位：大连连信土木工程建设监理有限公司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工程名称：新建大连弘源购物广场项目一期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承建单位：大连共益建设集团有限公司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建设单位：大连盛元祥房地产开发有限公司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工程名称：体育中心配套开发二期配套小学建设项目（大连）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承建单位：大连嘉宇建筑工程有限公司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建设单位：大连市甘井子区教育局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监理单位：大连建安工程建设监理有限公司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工程名称：大连华禄置业发展有限公司新建华发山庄G3#楼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承建单位：中铁十二局集团建筑安装工程有限公司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建设单位：大连华禄置业发展有限公司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监理单位：大连建安工程建设监理有限公司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工程名称：大连市甘井子港区宗地改造项目B-15#楼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承建单位：中国建筑第五工程局有限公司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建设单位：大连万峰置业有限公司  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监理单位：大连港口建设监理咨询有限公司 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工程名称：上海路、建华街、辽艺工艺品大厦、同兴街围合地块项目（大连）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承建单位：大连市建设工程集团有限公司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建设单位：大连万上置业有限公司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工程名称：大连地铁5号线工程梭鱼湾车站建设项目（地下主体土建部分）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承建单位：中国中铁股份有限公司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建设单位：中铁大连地铁五号线有限公司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监理单位：英泰克工程顾问（上海）有限公司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工程名称：大连地铁5号线工程青泥洼桥站（地下主体土建工程）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承建单位：中国中铁股份有限公司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建设单位：中铁大连地铁5号线有限公司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监理单位：英泰克工程顾问（上海）有限公司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工程名称：新建赤峰至京沈高铁喀左站铁路工程建平隧道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承建单位：中铁十九局集团有限公司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建设单位：蒙辽铁路客运专线有限责任公司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监理单位：中铁二院（成都）咨询监理有限责任公司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工程名称：大连港新港港区护岸加高改造工程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承建单位：大连港湾工程有限公司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建设单位：辽宁港口股份有限公司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监理单位：大连港口建设监理咨询有限公司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工程名称：大连中远造船工业有限公司旅顺造船基地项目</w:t>
      </w:r>
    </w:p>
    <w:p>
      <w:pPr>
        <w:numPr>
          <w:ilvl w:val="0"/>
          <w:numId w:val="0"/>
        </w:numPr>
        <w:ind w:left="1260" w:leftChars="600" w:firstLine="620" w:firstLineChars="294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水工建筑物（二阶段）工程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承建单位:中交一航局第三工程有限公司</w:t>
      </w:r>
    </w:p>
    <w:p>
      <w:pPr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工程名称：大连港大港西区暗渠改线工程—暗渠工程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承建单位：大连港湾工程有限公司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联合承建单位：山西机械化建设集团有限公司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建设单位：大连港集团有限公司</w:t>
      </w:r>
    </w:p>
    <w:p>
      <w:pPr>
        <w:numPr>
          <w:ilvl w:val="0"/>
          <w:numId w:val="0"/>
        </w:numPr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监理单位：大连港口建设监理咨询有限公司</w:t>
      </w:r>
    </w:p>
    <w:p>
      <w:pPr>
        <w:numPr>
          <w:ilvl w:val="0"/>
          <w:numId w:val="0"/>
        </w:numPr>
        <w:ind w:left="121" w:leftChars="23" w:hanging="73" w:hangingChars="35"/>
        <w:rPr>
          <w:rFonts w:ascii="仿宋" w:hAnsi="仿宋" w:eastAsia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7391454"/>
    </w:sdtPr>
    <w:sdtContent>
      <w:p>
        <w:pPr>
          <w:pStyle w:val="4"/>
          <w:numPr>
            <w:ilvl w:val="0"/>
            <w:numId w:val="0"/>
          </w:numPr>
          <w:ind w:left="7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rPr>
            <w:lang w:val="zh-CN"/>
          </w:rPr>
          <w:fldChar w:fldCharType="end"/>
        </w:r>
      </w:p>
    </w:sdtContent>
  </w:sdt>
  <w:p>
    <w:pPr>
      <w:numPr>
        <w:ilvl w:val="0"/>
        <w:numId w:val="0"/>
      </w:numPr>
      <w:ind w:left="-34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40" w:hanging="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40" w:hanging="5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40" w:hanging="5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40"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E207E"/>
    <w:multiLevelType w:val="multilevel"/>
    <w:tmpl w:val="19DE207E"/>
    <w:lvl w:ilvl="0" w:tentative="0">
      <w:start w:val="1"/>
      <w:numFmt w:val="decimal"/>
      <w:pStyle w:val="1"/>
      <w:lvlText w:val="%1"/>
      <w:lvlJc w:val="left"/>
      <w:pPr>
        <w:ind w:left="74" w:hanging="420"/>
      </w:pPr>
      <w:rPr>
        <w:rFonts w:hint="eastAsia" w:ascii="仿宋" w:hAnsi="仿宋" w:eastAsia="仿宋"/>
        <w:sz w:val="21"/>
      </w:rPr>
    </w:lvl>
    <w:lvl w:ilvl="1" w:tentative="0">
      <w:start w:val="1"/>
      <w:numFmt w:val="lowerLetter"/>
      <w:lvlText w:val="%2)"/>
      <w:lvlJc w:val="left"/>
      <w:pPr>
        <w:ind w:left="494" w:hanging="420"/>
      </w:pPr>
    </w:lvl>
    <w:lvl w:ilvl="2" w:tentative="0">
      <w:start w:val="1"/>
      <w:numFmt w:val="lowerRoman"/>
      <w:lvlText w:val="%3."/>
      <w:lvlJc w:val="right"/>
      <w:pPr>
        <w:ind w:left="914" w:hanging="420"/>
      </w:pPr>
    </w:lvl>
    <w:lvl w:ilvl="3" w:tentative="0">
      <w:start w:val="1"/>
      <w:numFmt w:val="decimal"/>
      <w:lvlText w:val="%4."/>
      <w:lvlJc w:val="left"/>
      <w:pPr>
        <w:ind w:left="1334" w:hanging="420"/>
      </w:pPr>
    </w:lvl>
    <w:lvl w:ilvl="4" w:tentative="0">
      <w:start w:val="1"/>
      <w:numFmt w:val="lowerLetter"/>
      <w:lvlText w:val="%5)"/>
      <w:lvlJc w:val="left"/>
      <w:pPr>
        <w:ind w:left="1754" w:hanging="420"/>
      </w:pPr>
    </w:lvl>
    <w:lvl w:ilvl="5" w:tentative="0">
      <w:start w:val="1"/>
      <w:numFmt w:val="lowerRoman"/>
      <w:lvlText w:val="%6."/>
      <w:lvlJc w:val="right"/>
      <w:pPr>
        <w:ind w:left="2174" w:hanging="420"/>
      </w:pPr>
    </w:lvl>
    <w:lvl w:ilvl="6" w:tentative="0">
      <w:start w:val="1"/>
      <w:numFmt w:val="decimal"/>
      <w:lvlText w:val="%7."/>
      <w:lvlJc w:val="left"/>
      <w:pPr>
        <w:ind w:left="2594" w:hanging="420"/>
      </w:pPr>
    </w:lvl>
    <w:lvl w:ilvl="7" w:tentative="0">
      <w:start w:val="1"/>
      <w:numFmt w:val="lowerLetter"/>
      <w:lvlText w:val="%8)"/>
      <w:lvlJc w:val="left"/>
      <w:pPr>
        <w:ind w:left="3014" w:hanging="420"/>
      </w:pPr>
    </w:lvl>
    <w:lvl w:ilvl="8" w:tentative="0">
      <w:start w:val="1"/>
      <w:numFmt w:val="lowerRoman"/>
      <w:lvlText w:val="%9."/>
      <w:lvlJc w:val="right"/>
      <w:pPr>
        <w:ind w:left="3434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YzZkMjY5Y2Q1N2IxODI3ZjBkMjZiNTFlYTQ2YzkifQ=="/>
  </w:docVars>
  <w:rsids>
    <w:rsidRoot w:val="00E2135D"/>
    <w:rsid w:val="00005B97"/>
    <w:rsid w:val="00012C3B"/>
    <w:rsid w:val="00040E75"/>
    <w:rsid w:val="00054F5D"/>
    <w:rsid w:val="000D245D"/>
    <w:rsid w:val="000D27FD"/>
    <w:rsid w:val="000F52DA"/>
    <w:rsid w:val="0014144F"/>
    <w:rsid w:val="00154157"/>
    <w:rsid w:val="00161518"/>
    <w:rsid w:val="00193D50"/>
    <w:rsid w:val="001D051B"/>
    <w:rsid w:val="0020531D"/>
    <w:rsid w:val="0024008B"/>
    <w:rsid w:val="00266845"/>
    <w:rsid w:val="00270430"/>
    <w:rsid w:val="00275CDF"/>
    <w:rsid w:val="00276A22"/>
    <w:rsid w:val="00283015"/>
    <w:rsid w:val="00286BB0"/>
    <w:rsid w:val="002B4BA5"/>
    <w:rsid w:val="002D2E6D"/>
    <w:rsid w:val="002E2E79"/>
    <w:rsid w:val="002F7E3C"/>
    <w:rsid w:val="003147CA"/>
    <w:rsid w:val="00341504"/>
    <w:rsid w:val="00347112"/>
    <w:rsid w:val="00383957"/>
    <w:rsid w:val="003A602E"/>
    <w:rsid w:val="00472C05"/>
    <w:rsid w:val="004B2EE6"/>
    <w:rsid w:val="004B3572"/>
    <w:rsid w:val="00507C09"/>
    <w:rsid w:val="00512B04"/>
    <w:rsid w:val="005400F6"/>
    <w:rsid w:val="0054263E"/>
    <w:rsid w:val="005463D7"/>
    <w:rsid w:val="00553929"/>
    <w:rsid w:val="00567A6D"/>
    <w:rsid w:val="0057609F"/>
    <w:rsid w:val="005B2826"/>
    <w:rsid w:val="005E7D08"/>
    <w:rsid w:val="006D3ABA"/>
    <w:rsid w:val="006D41F6"/>
    <w:rsid w:val="00743E22"/>
    <w:rsid w:val="0075069B"/>
    <w:rsid w:val="007514C8"/>
    <w:rsid w:val="007B3A76"/>
    <w:rsid w:val="007F1F98"/>
    <w:rsid w:val="008074F8"/>
    <w:rsid w:val="008175AA"/>
    <w:rsid w:val="00847495"/>
    <w:rsid w:val="008549F6"/>
    <w:rsid w:val="00892838"/>
    <w:rsid w:val="00894770"/>
    <w:rsid w:val="008E18D6"/>
    <w:rsid w:val="00902F59"/>
    <w:rsid w:val="009304E3"/>
    <w:rsid w:val="0097295E"/>
    <w:rsid w:val="00986586"/>
    <w:rsid w:val="00997F21"/>
    <w:rsid w:val="009D2EB2"/>
    <w:rsid w:val="009E122F"/>
    <w:rsid w:val="00A879FA"/>
    <w:rsid w:val="00A92780"/>
    <w:rsid w:val="00AF2258"/>
    <w:rsid w:val="00AF3960"/>
    <w:rsid w:val="00B12DF1"/>
    <w:rsid w:val="00B33332"/>
    <w:rsid w:val="00B97775"/>
    <w:rsid w:val="00BA4E2A"/>
    <w:rsid w:val="00BB20C4"/>
    <w:rsid w:val="00BC287C"/>
    <w:rsid w:val="00BD249E"/>
    <w:rsid w:val="00BF359B"/>
    <w:rsid w:val="00C0799B"/>
    <w:rsid w:val="00C107B0"/>
    <w:rsid w:val="00C17E6C"/>
    <w:rsid w:val="00C17EBA"/>
    <w:rsid w:val="00C52A9C"/>
    <w:rsid w:val="00C700B4"/>
    <w:rsid w:val="00C84C37"/>
    <w:rsid w:val="00C87CE5"/>
    <w:rsid w:val="00CE02D9"/>
    <w:rsid w:val="00CF0E01"/>
    <w:rsid w:val="00D630F5"/>
    <w:rsid w:val="00DE0386"/>
    <w:rsid w:val="00E2135D"/>
    <w:rsid w:val="00EE253A"/>
    <w:rsid w:val="00EF1290"/>
    <w:rsid w:val="00F26E8E"/>
    <w:rsid w:val="00FA6099"/>
    <w:rsid w:val="00FE4EF2"/>
    <w:rsid w:val="0B2C6C08"/>
    <w:rsid w:val="0CC369ED"/>
    <w:rsid w:val="14593AC0"/>
    <w:rsid w:val="17E71080"/>
    <w:rsid w:val="1B701236"/>
    <w:rsid w:val="206659A8"/>
    <w:rsid w:val="2F8665F5"/>
    <w:rsid w:val="358220E1"/>
    <w:rsid w:val="370577D0"/>
    <w:rsid w:val="44233B1F"/>
    <w:rsid w:val="46C2282E"/>
    <w:rsid w:val="48A22E75"/>
    <w:rsid w:val="494411EA"/>
    <w:rsid w:val="50973822"/>
    <w:rsid w:val="5A3A638A"/>
    <w:rsid w:val="61B9080E"/>
    <w:rsid w:val="61D94CEF"/>
    <w:rsid w:val="64776CA0"/>
    <w:rsid w:val="6D3A50F1"/>
    <w:rsid w:val="6F75371E"/>
    <w:rsid w:val="77B804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numPr>
        <w:ilvl w:val="0"/>
        <w:numId w:val="1"/>
      </w:num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ind w:right="400" w:rightChars="400"/>
      <w:outlineLvl w:val="0"/>
    </w:pPr>
    <w:rPr>
      <w:rFonts w:eastAsia="仿宋"/>
      <w:b/>
      <w:bCs/>
      <w:kern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7"/>
    <w:link w:val="2"/>
    <w:uiPriority w:val="9"/>
    <w:rPr>
      <w:rFonts w:eastAsia="仿宋"/>
      <w:b/>
      <w:bCs/>
      <w:kern w:val="44"/>
      <w:szCs w:val="44"/>
    </w:rPr>
  </w:style>
  <w:style w:type="character" w:customStyle="1" w:styleId="12">
    <w:name w:val="fontstyle01"/>
    <w:basedOn w:val="7"/>
    <w:uiPriority w:val="0"/>
    <w:rPr>
      <w:rFonts w:hint="eastAsia" w:ascii="华文中宋" w:hAnsi="华文中宋" w:eastAsia="华文中宋"/>
      <w:color w:val="000000"/>
      <w:sz w:val="44"/>
      <w:szCs w:val="44"/>
    </w:rPr>
  </w:style>
  <w:style w:type="character" w:customStyle="1" w:styleId="13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6612</Words>
  <Characters>6860</Characters>
  <Lines>286</Lines>
  <Paragraphs>80</Paragraphs>
  <TotalTime>0</TotalTime>
  <ScaleCrop>false</ScaleCrop>
  <LinksUpToDate>false</LinksUpToDate>
  <CharactersWithSpaces>6896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2023-04-23T08:06:00Z</dcterms:created>
  <dc:creator>Ruirui</dc:creator>
  <cp:lastModifiedBy>Administrator</cp:lastModifiedBy>
  <dcterms:modified xsi:type="dcterms:W3CDTF">2023-06-02T02:39:17Z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B4FA00DD031E43B6AD42B408A8D78D0E_13</vt:lpwstr>
  </property>
</Properties>
</file>